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DF" w:rsidRDefault="001C2BDF" w:rsidP="001C2BDF">
      <w:pPr>
        <w:tabs>
          <w:tab w:val="left" w:pos="3780"/>
        </w:tabs>
        <w:suppressAutoHyphens/>
        <w:ind w:left="284"/>
        <w:rPr>
          <w:rFonts w:eastAsia="Arial" w:cs="Calibri"/>
          <w:b/>
          <w:color w:val="0070C0"/>
          <w:sz w:val="44"/>
          <w:szCs w:val="44"/>
          <w:lang w:eastAsia="zh-CN"/>
        </w:rPr>
      </w:pPr>
      <w:r>
        <w:rPr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0.85pt;margin-top:-.65pt;width:517.5pt;height:44.2pt;z-index:251658240;mso-wrap-style:none;v-text-anchor:middle" fillcolor="red" strokecolor="red" strokeweight="1.5pt">
            <v:fill color2="aqua"/>
            <v:stroke color2="aqua" joinstyle="miter" endcap="square"/>
            <v:shadow on="t" color="#900" offset=".62mm,.62mm"/>
            <v:textpath style="font-family:&quot;Arial Narrow&quot;;font-size:16pt;v-text-kern:t" trim="t" string="КАЛМЫКИЯ"/>
            <w10:wrap type="square"/>
          </v:shape>
        </w:pict>
      </w:r>
      <w:r>
        <w:rPr>
          <w:lang w:eastAsia="en-US"/>
        </w:rPr>
        <w:pict>
          <v:shape id="Вставить фигурный текст 2" o:spid="_x0000_s1026" type="#_x0000_t136" style="position:absolute;left:0;text-align:left;margin-left:-10.85pt;margin-top:-.65pt;width:517.5pt;height:44.2pt;z-index:251658240;mso-wrap-style:none;v-text-anchor:middle" fillcolor="red" strokecolor="red" strokeweight="1.5pt">
            <v:fill color2="aqua"/>
            <v:stroke color2="aqua" joinstyle="miter" endcap="square"/>
            <v:shadow on="t" color="#900" offset=".62mm,.62mm"/>
            <v:textpath style="font-family:&quot;Arial Narrow&quot;;font-size:16pt;v-text-kern:t" trim="t" string="КАЛМЫКИЯ"/>
            <w10:wrap type="square"/>
          </v:shape>
        </w:pict>
      </w: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eastAsia="Arial" w:cs="Calibri"/>
          <w:b/>
          <w:color w:val="0070C0"/>
          <w:sz w:val="44"/>
          <w:szCs w:val="44"/>
          <w:lang w:eastAsia="zh-CN"/>
        </w:rPr>
      </w:pP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cs="Calibri"/>
          <w:b/>
          <w:color w:val="0070C0"/>
          <w:sz w:val="28"/>
          <w:szCs w:val="28"/>
          <w:lang w:eastAsia="zh-CN"/>
        </w:rPr>
      </w:pPr>
      <w:r>
        <w:rPr>
          <w:rFonts w:eastAsia="Arial" w:cs="Calibri"/>
          <w:b/>
          <w:color w:val="0070C0"/>
          <w:sz w:val="44"/>
          <w:szCs w:val="44"/>
          <w:lang w:eastAsia="zh-CN"/>
        </w:rPr>
        <w:t>Страна</w:t>
      </w:r>
      <w:r>
        <w:rPr>
          <w:rFonts w:eastAsia="Arial" w:cs="Calibri"/>
          <w:b/>
          <w:color w:val="0070C0"/>
          <w:sz w:val="44"/>
          <w:szCs w:val="44"/>
          <w:lang w:eastAsia="zh-CN"/>
        </w:rPr>
        <w:t xml:space="preserve"> буддийских храмов и цветущих тюльпанов</w:t>
      </w: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cs="Calibri"/>
          <w:b/>
          <w:color w:val="00B0F0"/>
          <w:sz w:val="28"/>
          <w:szCs w:val="28"/>
          <w:lang w:eastAsia="zh-CN"/>
        </w:rPr>
      </w:pPr>
      <w:r>
        <w:rPr>
          <w:rFonts w:cs="Calibri"/>
          <w:b/>
          <w:color w:val="00B050"/>
          <w:sz w:val="28"/>
          <w:szCs w:val="28"/>
          <w:lang w:eastAsia="zh-CN"/>
        </w:rPr>
        <w:t xml:space="preserve">                                              </w:t>
      </w:r>
      <w:proofErr w:type="gramStart"/>
      <w:r>
        <w:rPr>
          <w:rFonts w:eastAsia="Arial" w:cs="Calibri"/>
          <w:b/>
          <w:color w:val="00B0F0"/>
          <w:sz w:val="28"/>
          <w:szCs w:val="28"/>
          <w:lang w:eastAsia="zh-CN"/>
        </w:rPr>
        <w:t>Экскурсионный</w:t>
      </w:r>
      <w:proofErr w:type="gramEnd"/>
      <w:r>
        <w:rPr>
          <w:rFonts w:eastAsia="Arial" w:cs="Calibri"/>
          <w:b/>
          <w:color w:val="00B0F0"/>
          <w:sz w:val="28"/>
          <w:szCs w:val="28"/>
          <w:lang w:eastAsia="zh-CN"/>
        </w:rPr>
        <w:t xml:space="preserve">  тур  (2 дня-1 ночь)</w:t>
      </w:r>
    </w:p>
    <w:p w:rsidR="001C2BDF" w:rsidRDefault="001C2BDF" w:rsidP="001C2BDF">
      <w:pPr>
        <w:tabs>
          <w:tab w:val="left" w:pos="3780"/>
          <w:tab w:val="left" w:pos="7350"/>
        </w:tabs>
        <w:suppressAutoHyphens/>
        <w:ind w:left="284"/>
        <w:rPr>
          <w:color w:val="00B0F0"/>
          <w:sz w:val="28"/>
          <w:szCs w:val="28"/>
          <w:lang w:eastAsia="zh-CN"/>
        </w:rPr>
      </w:pPr>
      <w:bookmarkStart w:id="0" w:name="_GoBack"/>
      <w:r>
        <w:rPr>
          <w:rFonts w:cs="Calibri"/>
          <w:b/>
          <w:color w:val="00B0F0"/>
          <w:sz w:val="28"/>
          <w:szCs w:val="28"/>
          <w:lang w:eastAsia="zh-CN"/>
        </w:rPr>
        <w:t xml:space="preserve">                                                 5-6, 12-13,19-20,26-27 апреля 2025</w:t>
      </w:r>
      <w:r>
        <w:rPr>
          <w:rFonts w:cs="Calibri"/>
          <w:b/>
          <w:color w:val="00B0F0"/>
          <w:sz w:val="28"/>
          <w:szCs w:val="28"/>
          <w:lang w:eastAsia="zh-CN"/>
        </w:rPr>
        <w:tab/>
      </w:r>
    </w:p>
    <w:bookmarkEnd w:id="0"/>
    <w:p w:rsidR="001C2BDF" w:rsidRDefault="001C2BDF" w:rsidP="001C2BDF">
      <w:pPr>
        <w:tabs>
          <w:tab w:val="left" w:pos="3780"/>
        </w:tabs>
        <w:suppressAutoHyphens/>
        <w:ind w:left="284"/>
        <w:rPr>
          <w:rFonts w:cs="Calibri"/>
          <w:b/>
          <w:color w:val="00B0F0"/>
          <w:sz w:val="28"/>
          <w:szCs w:val="28"/>
          <w:lang w:eastAsia="zh-CN"/>
        </w:rPr>
      </w:pPr>
      <w:r>
        <w:rPr>
          <w:rFonts w:cs="Calibri"/>
          <w:b/>
          <w:color w:val="00B0F0"/>
          <w:sz w:val="28"/>
          <w:szCs w:val="28"/>
          <w:lang w:eastAsia="zh-CN"/>
        </w:rPr>
        <w:t xml:space="preserve">Программа тура: </w:t>
      </w: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eastAsia="Arial" w:cs="Calibri"/>
          <w:b/>
          <w:color w:val="0070C0"/>
          <w:lang w:eastAsia="zh-CN"/>
        </w:rPr>
      </w:pPr>
      <w:r>
        <w:rPr>
          <w:rFonts w:cs="Calibri"/>
          <w:b/>
          <w:color w:val="0070C0"/>
          <w:u w:val="single"/>
          <w:lang w:eastAsia="zh-CN"/>
        </w:rPr>
        <w:t xml:space="preserve">Отправление  4,11,18,25  апреля  в </w:t>
      </w:r>
      <w:r>
        <w:rPr>
          <w:rFonts w:cs="Calibri"/>
          <w:b/>
          <w:color w:val="0070C0"/>
          <w:lang w:eastAsia="zh-CN"/>
        </w:rPr>
        <w:t xml:space="preserve"> 17.30 Анапа  (</w:t>
      </w:r>
      <w:proofErr w:type="spellStart"/>
      <w:r>
        <w:rPr>
          <w:rFonts w:cs="Calibri"/>
          <w:b/>
          <w:color w:val="0070C0"/>
          <w:lang w:eastAsia="zh-CN"/>
        </w:rPr>
        <w:t>Гипер</w:t>
      </w:r>
      <w:proofErr w:type="spellEnd"/>
      <w:r>
        <w:rPr>
          <w:rFonts w:cs="Calibri"/>
          <w:b/>
          <w:color w:val="0070C0"/>
          <w:lang w:eastAsia="zh-CN"/>
        </w:rPr>
        <w:t xml:space="preserve"> </w:t>
      </w:r>
      <w:proofErr w:type="spellStart"/>
      <w:r>
        <w:rPr>
          <w:rFonts w:cs="Calibri"/>
          <w:b/>
          <w:color w:val="0070C0"/>
          <w:lang w:eastAsia="zh-CN"/>
        </w:rPr>
        <w:t>маркет</w:t>
      </w:r>
      <w:proofErr w:type="spellEnd"/>
      <w:r>
        <w:rPr>
          <w:rFonts w:cs="Calibri"/>
          <w:b/>
          <w:color w:val="0070C0"/>
          <w:lang w:eastAsia="zh-CN"/>
        </w:rPr>
        <w:t xml:space="preserve"> Магнит), в 19.00 - Новороссийск (Бон Пассаж)</w:t>
      </w:r>
      <w:proofErr w:type="gramStart"/>
      <w:r>
        <w:rPr>
          <w:rFonts w:cs="Calibri"/>
          <w:b/>
          <w:color w:val="0070C0"/>
          <w:lang w:eastAsia="zh-CN"/>
        </w:rPr>
        <w:t xml:space="preserve"> ,</w:t>
      </w:r>
      <w:proofErr w:type="gramEnd"/>
      <w:r>
        <w:rPr>
          <w:rFonts w:cs="Calibri"/>
          <w:b/>
          <w:color w:val="0070C0"/>
          <w:lang w:eastAsia="zh-CN"/>
        </w:rPr>
        <w:t xml:space="preserve"> в  22.30 Краснодар  </w:t>
      </w:r>
      <w:r>
        <w:rPr>
          <w:rFonts w:eastAsia="Arial" w:cs="Calibri"/>
          <w:b/>
          <w:color w:val="0070C0"/>
          <w:lang w:eastAsia="zh-CN"/>
        </w:rPr>
        <w:t xml:space="preserve"> ( Буденного, 145)</w:t>
      </w: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cs="Calibri"/>
          <w:b/>
          <w:color w:val="FF0000"/>
          <w:lang w:eastAsia="zh-CN"/>
        </w:rPr>
      </w:pPr>
      <w:r>
        <w:rPr>
          <w:rFonts w:cs="Calibri"/>
          <w:b/>
          <w:color w:val="FF0000"/>
          <w:lang w:eastAsia="zh-CN"/>
        </w:rPr>
        <w:t xml:space="preserve">В АПРЕЛЕ ТРАДИЦИОННО ПРОВОДИТСЯ ЕЖЕГОДНЫЙ ФЕСТИВАЛЬ ТЮЛЬПАНОВ, В РАМКАХ КОТОРОГО, ПРОХОДЯТ РАЗЛИЧНЫЕ МЕРОПРИЯТИЯ В ЦЕНТРАЛЬНОЙ ЧАСТИ ГОРОДА И НА КОНЦЕРТНЫХ ПЛОЩАДКАХ КАЛМЫКИИ И ЭЛИСТЫ,  В СВОБОДНОЕ ОТ ЭКСКУРСИОННОЙ ПРОГРАММЫ ВРЕМЯ, ВЫ МОЖЕТЕ ИХ ПОСЕТИТЬ.  </w:t>
      </w:r>
    </w:p>
    <w:p w:rsidR="001C2BDF" w:rsidRDefault="001C2BDF" w:rsidP="001C2BDF">
      <w:pPr>
        <w:tabs>
          <w:tab w:val="left" w:pos="2410"/>
          <w:tab w:val="left" w:pos="3780"/>
        </w:tabs>
        <w:suppressAutoHyphens/>
        <w:ind w:left="284"/>
        <w:rPr>
          <w:rFonts w:cs="Calibri"/>
          <w:lang w:eastAsia="zh-CN"/>
        </w:rPr>
      </w:pPr>
      <w:r>
        <w:rPr>
          <w:rFonts w:eastAsia="Calibri"/>
          <w:noProof/>
          <w:sz w:val="22"/>
          <w:szCs w:val="22"/>
        </w:rPr>
        <w:drawing>
          <wp:anchor distT="0" distB="0" distL="114935" distR="114935" simplePos="0" relativeHeight="251658240" behindDoc="0" locked="0" layoutInCell="1" allowOverlap="1" wp14:anchorId="585281AF" wp14:editId="7045FC19">
            <wp:simplePos x="0" y="0"/>
            <wp:positionH relativeFrom="column">
              <wp:posOffset>4217035</wp:posOffset>
            </wp:positionH>
            <wp:positionV relativeFrom="paragraph">
              <wp:posOffset>46355</wp:posOffset>
            </wp:positionV>
            <wp:extent cx="2477135" cy="16535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653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bCs/>
          <w:color w:val="0070C0"/>
          <w:lang w:eastAsia="zh-CN"/>
        </w:rPr>
        <w:t>1 день</w:t>
      </w:r>
      <w:r>
        <w:rPr>
          <w:rFonts w:cs="Calibri"/>
          <w:b/>
          <w:bCs/>
          <w:color w:val="0000FF"/>
          <w:lang w:eastAsia="zh-CN"/>
        </w:rPr>
        <w:t xml:space="preserve">- </w:t>
      </w:r>
      <w:r>
        <w:rPr>
          <w:rFonts w:cs="Calibri"/>
          <w:color w:val="000000"/>
          <w:lang w:eastAsia="zh-CN"/>
        </w:rPr>
        <w:t>7.00</w:t>
      </w:r>
      <w:r>
        <w:rPr>
          <w:rFonts w:cs="Calibri"/>
          <w:lang w:eastAsia="zh-CN"/>
        </w:rPr>
        <w:t xml:space="preserve">-8.00 прибытие в </w:t>
      </w:r>
      <w:proofErr w:type="spellStart"/>
      <w:r>
        <w:rPr>
          <w:rFonts w:cs="Calibri"/>
          <w:lang w:eastAsia="zh-CN"/>
        </w:rPr>
        <w:t>г</w:t>
      </w:r>
      <w:proofErr w:type="gramStart"/>
      <w:r>
        <w:rPr>
          <w:rFonts w:cs="Calibri"/>
          <w:lang w:eastAsia="zh-CN"/>
        </w:rPr>
        <w:t>.Э</w:t>
      </w:r>
      <w:proofErr w:type="gramEnd"/>
      <w:r>
        <w:rPr>
          <w:rFonts w:cs="Calibri"/>
          <w:lang w:eastAsia="zh-CN"/>
        </w:rPr>
        <w:t>листу</w:t>
      </w:r>
      <w:proofErr w:type="spellEnd"/>
      <w:r>
        <w:rPr>
          <w:rFonts w:cs="Calibri"/>
          <w:lang w:eastAsia="zh-CN"/>
        </w:rPr>
        <w:t>.  Завтрак в кафе города.</w:t>
      </w:r>
    </w:p>
    <w:p w:rsidR="001C2BDF" w:rsidRDefault="001C2BDF" w:rsidP="001C2BDF">
      <w:pPr>
        <w:tabs>
          <w:tab w:val="left" w:pos="2410"/>
          <w:tab w:val="left" w:pos="3780"/>
        </w:tabs>
        <w:suppressAutoHyphens/>
        <w:ind w:left="284"/>
        <w:rPr>
          <w:rFonts w:cs="Calibri"/>
          <w:bCs/>
          <w:color w:val="000000"/>
          <w:lang w:eastAsia="zh-CN"/>
        </w:rPr>
      </w:pPr>
      <w:r>
        <w:rPr>
          <w:rFonts w:cs="Calibri"/>
          <w:bCs/>
          <w:color w:val="000000"/>
          <w:lang w:eastAsia="zh-CN"/>
        </w:rPr>
        <w:t>Выезд на</w:t>
      </w:r>
      <w:r>
        <w:rPr>
          <w:rFonts w:cs="Calibri"/>
          <w:b/>
          <w:bCs/>
          <w:color w:val="000000"/>
          <w:lang w:eastAsia="zh-CN"/>
        </w:rPr>
        <w:t xml:space="preserve"> </w:t>
      </w:r>
      <w:proofErr w:type="spellStart"/>
      <w:r>
        <w:rPr>
          <w:rFonts w:cs="Calibri"/>
          <w:b/>
          <w:bCs/>
          <w:color w:val="000000"/>
          <w:lang w:eastAsia="zh-CN"/>
        </w:rPr>
        <w:t>Элистинское</w:t>
      </w:r>
      <w:proofErr w:type="spellEnd"/>
      <w:r>
        <w:rPr>
          <w:rFonts w:cs="Calibri"/>
          <w:b/>
          <w:bCs/>
          <w:color w:val="000000"/>
          <w:lang w:eastAsia="zh-CN"/>
        </w:rPr>
        <w:t xml:space="preserve"> </w:t>
      </w:r>
      <w:proofErr w:type="spellStart"/>
      <w:r>
        <w:rPr>
          <w:rFonts w:cs="Calibri"/>
          <w:b/>
          <w:bCs/>
          <w:color w:val="000000"/>
          <w:lang w:eastAsia="zh-CN"/>
        </w:rPr>
        <w:t>Ова</w:t>
      </w:r>
      <w:proofErr w:type="spellEnd"/>
      <w:r>
        <w:rPr>
          <w:rFonts w:cs="Calibri"/>
          <w:b/>
          <w:bCs/>
          <w:color w:val="000000"/>
          <w:lang w:eastAsia="zh-CN"/>
        </w:rPr>
        <w:t xml:space="preserve">, </w:t>
      </w:r>
      <w:r>
        <w:rPr>
          <w:rFonts w:cs="Calibri"/>
          <w:bCs/>
          <w:color w:val="000000"/>
          <w:lang w:eastAsia="zh-CN"/>
        </w:rPr>
        <w:t xml:space="preserve">где мы встретимся с шаманом и будем участниками </w:t>
      </w:r>
      <w:proofErr w:type="spellStart"/>
      <w:r>
        <w:rPr>
          <w:rFonts w:cs="Calibri"/>
          <w:bCs/>
          <w:color w:val="000000"/>
          <w:lang w:eastAsia="zh-CN"/>
        </w:rPr>
        <w:t>тенгрианского</w:t>
      </w:r>
      <w:proofErr w:type="spellEnd"/>
      <w:r>
        <w:rPr>
          <w:rFonts w:cs="Calibri"/>
          <w:bCs/>
          <w:color w:val="000000"/>
          <w:lang w:eastAsia="zh-CN"/>
        </w:rPr>
        <w:t xml:space="preserve"> (языческого) обряда на благополучие и счастье! (С собой иметь по маленькому камешку)</w:t>
      </w:r>
    </w:p>
    <w:p w:rsidR="001C2BDF" w:rsidRDefault="001C2BDF" w:rsidP="001C2BDF">
      <w:pPr>
        <w:tabs>
          <w:tab w:val="left" w:pos="2410"/>
          <w:tab w:val="left" w:pos="3780"/>
        </w:tabs>
        <w:suppressAutoHyphens/>
        <w:ind w:left="284"/>
        <w:rPr>
          <w:rFonts w:cs="Calibri"/>
          <w:bCs/>
          <w:lang w:eastAsia="zh-CN"/>
        </w:rPr>
      </w:pPr>
      <w:r>
        <w:rPr>
          <w:rFonts w:cs="Calibri"/>
          <w:b/>
          <w:bCs/>
          <w:lang w:eastAsia="zh-CN"/>
        </w:rPr>
        <w:t xml:space="preserve">Интерактивный Музей кочевых народов Республики Калмыкия. </w:t>
      </w:r>
      <w:r>
        <w:rPr>
          <w:rFonts w:cs="Calibri"/>
          <w:bCs/>
          <w:lang w:eastAsia="zh-CN"/>
        </w:rPr>
        <w:t xml:space="preserve">Осмотрим монгольскую и калмыцкую юрты, познакомимся с бытом кочевых народов. Прослушаем лекцию по истории и культуре Калмыкии, познакомимся с уникальной </w:t>
      </w:r>
      <w:proofErr w:type="spellStart"/>
      <w:r>
        <w:rPr>
          <w:rFonts w:cs="Calibri"/>
          <w:bCs/>
          <w:lang w:eastAsia="zh-CN"/>
        </w:rPr>
        <w:t>староколмыцкой</w:t>
      </w:r>
      <w:proofErr w:type="spellEnd"/>
      <w:r>
        <w:rPr>
          <w:rFonts w:cs="Calibri"/>
          <w:bCs/>
          <w:lang w:eastAsia="zh-CN"/>
        </w:rPr>
        <w:t xml:space="preserve"> вертикальной письменностью. Нас ждет знакомство с калмыцкой и монгольской музыкальной культурой. Мастер класс по калмыцким головоломкам. Фотосессия в национальных костюмах. Дегустация калмыцкого чая.</w:t>
      </w:r>
    </w:p>
    <w:p w:rsidR="001C2BDF" w:rsidRDefault="001C2BDF" w:rsidP="001C2BDF">
      <w:pPr>
        <w:tabs>
          <w:tab w:val="left" w:pos="2410"/>
          <w:tab w:val="left" w:pos="3780"/>
        </w:tabs>
        <w:suppressAutoHyphens/>
        <w:ind w:left="284"/>
        <w:rPr>
          <w:rFonts w:eastAsia="Calibri"/>
          <w:b/>
          <w:lang w:eastAsia="zh-CN"/>
        </w:rPr>
      </w:pPr>
      <w:r>
        <w:rPr>
          <w:b/>
          <w:lang w:eastAsia="zh-CN"/>
        </w:rPr>
        <w:t>Экскурсия к монументу «Исход и возвращение».</w:t>
      </w:r>
    </w:p>
    <w:p w:rsidR="001C2BDF" w:rsidRDefault="001C2BDF" w:rsidP="001C2BDF">
      <w:pPr>
        <w:tabs>
          <w:tab w:val="left" w:pos="2410"/>
          <w:tab w:val="left" w:pos="3780"/>
        </w:tabs>
        <w:suppressAutoHyphens/>
        <w:ind w:left="284"/>
        <w:rPr>
          <w:lang w:eastAsia="zh-CN"/>
        </w:rPr>
      </w:pPr>
      <w:r>
        <w:rPr>
          <w:lang w:eastAsia="zh-CN"/>
        </w:rPr>
        <w:t>На востоке Элисты, на высоком кургане установлен мемориал  в память о жертвах сталинских репрессий. Высота памятника вместе с курганом достигает почти трех метров. Автор скульптор Э. Неизвестный. Открытие памятника прошло в декабре 2006 года. Сама скульптура мемориала «Исход и возвращение» отлита из бронзы в Нью-Йорке.</w:t>
      </w:r>
    </w:p>
    <w:p w:rsidR="001C2BDF" w:rsidRDefault="001C2BDF" w:rsidP="001C2BDF">
      <w:pPr>
        <w:tabs>
          <w:tab w:val="left" w:pos="2410"/>
          <w:tab w:val="left" w:pos="3780"/>
        </w:tabs>
        <w:suppressAutoHyphens/>
        <w:ind w:left="284"/>
        <w:rPr>
          <w:rFonts w:cs="Calibri"/>
          <w:b/>
          <w:bCs/>
          <w:color w:val="000000"/>
          <w:lang w:eastAsia="zh-CN"/>
        </w:rPr>
      </w:pPr>
      <w:r>
        <w:rPr>
          <w:b/>
          <w:lang w:eastAsia="zh-CN"/>
        </w:rPr>
        <w:t>Ступа просветления  «</w:t>
      </w:r>
      <w:proofErr w:type="spellStart"/>
      <w:r>
        <w:rPr>
          <w:b/>
          <w:lang w:eastAsia="zh-CN"/>
        </w:rPr>
        <w:t>Кармапа</w:t>
      </w:r>
      <w:proofErr w:type="spellEnd"/>
      <w:r>
        <w:rPr>
          <w:b/>
          <w:lang w:eastAsia="zh-CN"/>
        </w:rPr>
        <w:t>»</w:t>
      </w:r>
      <w:proofErr w:type="gramStart"/>
      <w:r>
        <w:rPr>
          <w:b/>
          <w:lang w:eastAsia="zh-CN"/>
        </w:rPr>
        <w:t>.</w:t>
      </w:r>
      <w:r>
        <w:rPr>
          <w:rFonts w:cs="Calibri"/>
          <w:b/>
          <w:bCs/>
          <w:lang w:eastAsia="zh-CN"/>
        </w:rPr>
        <w:t>О</w:t>
      </w:r>
      <w:proofErr w:type="gramEnd"/>
      <w:r>
        <w:rPr>
          <w:rFonts w:cs="Calibri"/>
          <w:b/>
          <w:bCs/>
          <w:lang w:eastAsia="zh-CN"/>
        </w:rPr>
        <w:t>бед в кафе города.</w:t>
      </w:r>
    </w:p>
    <w:p w:rsidR="001C2BDF" w:rsidRDefault="001C2BDF" w:rsidP="001C2BDF">
      <w:pPr>
        <w:tabs>
          <w:tab w:val="left" w:pos="2410"/>
          <w:tab w:val="left" w:pos="3780"/>
        </w:tabs>
        <w:suppressAutoHyphens/>
        <w:ind w:left="284"/>
        <w:rPr>
          <w:rFonts w:cs="Calibri"/>
          <w:lang w:eastAsia="zh-CN"/>
        </w:rPr>
      </w:pPr>
      <w:r>
        <w:rPr>
          <w:rFonts w:cs="Calibri"/>
          <w:b/>
          <w:bCs/>
          <w:color w:val="000000"/>
          <w:lang w:eastAsia="zh-CN"/>
        </w:rPr>
        <w:t>Пешеходная  экскурсия</w:t>
      </w:r>
      <w:r>
        <w:rPr>
          <w:rFonts w:cs="Calibri"/>
          <w:color w:val="000000"/>
          <w:lang w:eastAsia="zh-CN"/>
        </w:rPr>
        <w:t xml:space="preserve"> — Родник «</w:t>
      </w:r>
      <w:proofErr w:type="spellStart"/>
      <w:r>
        <w:rPr>
          <w:rFonts w:cs="Calibri"/>
          <w:color w:val="000000"/>
          <w:lang w:eastAsia="zh-CN"/>
        </w:rPr>
        <w:t>Бортха</w:t>
      </w:r>
      <w:proofErr w:type="spellEnd"/>
      <w:r>
        <w:rPr>
          <w:rFonts w:cs="Calibri"/>
          <w:color w:val="000000"/>
          <w:lang w:eastAsia="zh-CN"/>
        </w:rPr>
        <w:t xml:space="preserve">»- вы увидите  </w:t>
      </w:r>
      <w:proofErr w:type="spellStart"/>
      <w:r>
        <w:rPr>
          <w:rFonts w:cs="Calibri"/>
          <w:color w:val="000000"/>
          <w:lang w:eastAsia="zh-CN"/>
        </w:rPr>
        <w:t>семиярусную</w:t>
      </w:r>
      <w:proofErr w:type="spellEnd"/>
      <w:r>
        <w:rPr>
          <w:rFonts w:cs="Calibri"/>
          <w:color w:val="000000"/>
          <w:lang w:eastAsia="zh-CN"/>
        </w:rPr>
        <w:t xml:space="preserve"> пагоду «Семь дней», «</w:t>
      </w:r>
      <w:proofErr w:type="spellStart"/>
      <w:r>
        <w:rPr>
          <w:rFonts w:cs="Calibri"/>
          <w:color w:val="000000"/>
          <w:lang w:eastAsia="zh-CN"/>
        </w:rPr>
        <w:t>Алтн</w:t>
      </w:r>
      <w:proofErr w:type="spellEnd"/>
      <w:r>
        <w:rPr>
          <w:rFonts w:cs="Calibri"/>
          <w:color w:val="000000"/>
          <w:lang w:eastAsia="zh-CN"/>
        </w:rPr>
        <w:t xml:space="preserve"> Босх - Золотые ворота». </w:t>
      </w:r>
      <w:r>
        <w:rPr>
          <w:rFonts w:cs="Calibri"/>
          <w:lang w:eastAsia="zh-CN"/>
        </w:rPr>
        <w:t xml:space="preserve">История  поселения калмыков в России, Аллея героев. </w:t>
      </w:r>
    </w:p>
    <w:p w:rsidR="001C2BDF" w:rsidRDefault="001C2BDF" w:rsidP="001C2BDF">
      <w:pPr>
        <w:suppressAutoHyphens/>
        <w:ind w:left="284"/>
        <w:rPr>
          <w:rFonts w:cs="Calibri"/>
          <w:color w:val="000000"/>
          <w:lang w:eastAsia="zh-CN"/>
        </w:rPr>
      </w:pPr>
      <w:r>
        <w:rPr>
          <w:rFonts w:cs="Calibri"/>
          <w:lang w:eastAsia="zh-CN"/>
        </w:rPr>
        <w:t xml:space="preserve">Скульптурные  композиции «Белый старец», «Будда Шакьямуни». </w:t>
      </w:r>
    </w:p>
    <w:p w:rsidR="001C2BDF" w:rsidRDefault="001C2BDF" w:rsidP="001C2BDF">
      <w:pPr>
        <w:tabs>
          <w:tab w:val="left" w:pos="2410"/>
          <w:tab w:val="left" w:pos="3780"/>
        </w:tabs>
        <w:suppressAutoHyphens/>
        <w:ind w:left="284"/>
        <w:rPr>
          <w:rFonts w:cs="Calibri"/>
          <w:b/>
          <w:bCs/>
          <w:color w:val="3333FF"/>
          <w:lang w:eastAsia="zh-CN"/>
        </w:rPr>
      </w:pPr>
      <w:r>
        <w:rPr>
          <w:rFonts w:cs="Calibri"/>
          <w:color w:val="000000"/>
          <w:lang w:eastAsia="zh-CN"/>
        </w:rPr>
        <w:t>Центральная площадь    Свободное время .</w:t>
      </w: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cs="Calibri"/>
          <w:b/>
          <w:bCs/>
          <w:color w:val="252525"/>
          <w:lang w:eastAsia="zh-CN"/>
        </w:rPr>
      </w:pPr>
      <w:r>
        <w:rPr>
          <w:rFonts w:cs="Calibri"/>
          <w:b/>
          <w:bCs/>
          <w:color w:val="0070C0"/>
          <w:lang w:eastAsia="zh-CN"/>
        </w:rPr>
        <w:t>2 день</w:t>
      </w:r>
      <w:r>
        <w:rPr>
          <w:rFonts w:cs="Calibri"/>
          <w:b/>
          <w:bCs/>
          <w:color w:val="3333FF"/>
          <w:lang w:eastAsia="zh-CN"/>
        </w:rPr>
        <w:t xml:space="preserve"> </w:t>
      </w:r>
      <w:r>
        <w:rPr>
          <w:rFonts w:cs="Calibri"/>
          <w:color w:val="3333FF"/>
          <w:lang w:eastAsia="zh-CN"/>
        </w:rPr>
        <w:t xml:space="preserve">— </w:t>
      </w:r>
      <w:r>
        <w:rPr>
          <w:rFonts w:cs="Calibri"/>
          <w:color w:val="000000"/>
          <w:lang w:eastAsia="zh-CN"/>
        </w:rPr>
        <w:t xml:space="preserve">8.00 - </w:t>
      </w:r>
      <w:r>
        <w:rPr>
          <w:rFonts w:cs="Calibri"/>
          <w:lang w:eastAsia="zh-CN"/>
        </w:rPr>
        <w:t>9.00- Завтрак. Сдача номеров. 09.45 — Выезд на экскурсию.</w:t>
      </w: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cs="Calibri"/>
          <w:b/>
          <w:bCs/>
          <w:lang w:eastAsia="zh-CN"/>
        </w:rPr>
      </w:pPr>
      <w:r>
        <w:rPr>
          <w:rFonts w:cs="Calibri"/>
          <w:b/>
          <w:bCs/>
          <w:color w:val="252525"/>
          <w:lang w:eastAsia="zh-CN"/>
        </w:rPr>
        <w:t>Национальный музей Калмыкии</w:t>
      </w:r>
      <w:r>
        <w:rPr>
          <w:rFonts w:cs="Calibri"/>
          <w:color w:val="252525"/>
          <w:lang w:eastAsia="zh-CN"/>
        </w:rPr>
        <w:t xml:space="preserve">— </w:t>
      </w:r>
      <w:proofErr w:type="gramStart"/>
      <w:r>
        <w:rPr>
          <w:rFonts w:cs="Calibri"/>
          <w:color w:val="252525"/>
          <w:lang w:eastAsia="zh-CN"/>
        </w:rPr>
        <w:t>кр</w:t>
      </w:r>
      <w:proofErr w:type="gramEnd"/>
      <w:r>
        <w:rPr>
          <w:rFonts w:cs="Calibri"/>
          <w:color w:val="252525"/>
          <w:lang w:eastAsia="zh-CN"/>
        </w:rPr>
        <w:t xml:space="preserve">аеведческий </w:t>
      </w:r>
      <w:r>
        <w:rPr>
          <w:rFonts w:cs="Calibri"/>
          <w:color w:val="000000"/>
          <w:lang w:eastAsia="zh-CN"/>
        </w:rPr>
        <w:t>музей</w:t>
      </w:r>
      <w:r>
        <w:rPr>
          <w:rFonts w:cs="Calibri"/>
          <w:color w:val="252525"/>
          <w:lang w:eastAsia="zh-CN"/>
        </w:rPr>
        <w:t xml:space="preserve">, находящийся в городе </w:t>
      </w:r>
      <w:r>
        <w:rPr>
          <w:rFonts w:cs="Calibri"/>
          <w:color w:val="000000"/>
          <w:lang w:eastAsia="zh-CN"/>
        </w:rPr>
        <w:t>Элиста</w:t>
      </w:r>
      <w:r>
        <w:rPr>
          <w:rFonts w:cs="Calibri"/>
          <w:color w:val="252525"/>
          <w:lang w:eastAsia="zh-CN"/>
        </w:rPr>
        <w:t xml:space="preserve">. Музей назван именем основоположника </w:t>
      </w:r>
      <w:proofErr w:type="spellStart"/>
      <w:r>
        <w:rPr>
          <w:rFonts w:cs="Calibri"/>
          <w:color w:val="000000"/>
          <w:lang w:eastAsia="zh-CN"/>
        </w:rPr>
        <w:t>калмыковедения</w:t>
      </w:r>
      <w:proofErr w:type="spellEnd"/>
      <w:r>
        <w:rPr>
          <w:rFonts w:cs="Calibri"/>
          <w:color w:val="000000"/>
          <w:lang w:eastAsia="zh-CN"/>
        </w:rPr>
        <w:t xml:space="preserve"> Николая Николаевич Пальмова</w:t>
      </w:r>
      <w:r>
        <w:rPr>
          <w:rFonts w:cs="Calibri"/>
          <w:color w:val="252525"/>
          <w:lang w:eastAsia="zh-CN"/>
        </w:rPr>
        <w:t>.</w:t>
      </w:r>
      <w:r>
        <w:rPr>
          <w:rFonts w:cs="Calibri"/>
          <w:lang w:eastAsia="zh-CN"/>
        </w:rPr>
        <w:t xml:space="preserve"> </w:t>
      </w:r>
      <w:r>
        <w:rPr>
          <w:rFonts w:cs="Calibri"/>
          <w:color w:val="252525"/>
          <w:lang w:eastAsia="zh-CN"/>
        </w:rPr>
        <w:t xml:space="preserve">В настоящее время музей состоит из 6 демонстрационных залов, площадью более 15.000 </w:t>
      </w:r>
      <w:proofErr w:type="spellStart"/>
      <w:r>
        <w:rPr>
          <w:rFonts w:cs="Calibri"/>
          <w:color w:val="252525"/>
          <w:lang w:eastAsia="zh-CN"/>
        </w:rPr>
        <w:t>кв.м</w:t>
      </w:r>
      <w:proofErr w:type="spellEnd"/>
      <w:r>
        <w:rPr>
          <w:rFonts w:cs="Calibri"/>
          <w:color w:val="252525"/>
          <w:lang w:eastAsia="zh-CN"/>
        </w:rPr>
        <w:t xml:space="preserve">. В фондах музея хранятся около 70.000 единиц хранения. Музей демонстрирует экспонаты, связанные с историей, культурой и этнографией </w:t>
      </w:r>
      <w:r>
        <w:rPr>
          <w:rFonts w:cs="Calibri"/>
          <w:color w:val="000000"/>
          <w:lang w:eastAsia="zh-CN"/>
        </w:rPr>
        <w:t>калмыцкого народа.</w:t>
      </w:r>
      <w:r>
        <w:rPr>
          <w:rFonts w:cs="Calibri"/>
          <w:lang w:eastAsia="zh-CN"/>
        </w:rPr>
        <w:t xml:space="preserve"> </w:t>
      </w: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cs="Calibri"/>
          <w:color w:val="000000"/>
          <w:lang w:eastAsia="zh-CN"/>
        </w:rPr>
      </w:pPr>
      <w:r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7E55001" wp14:editId="433B1932">
            <wp:simplePos x="0" y="0"/>
            <wp:positionH relativeFrom="column">
              <wp:posOffset>4150360</wp:posOffset>
            </wp:positionH>
            <wp:positionV relativeFrom="paragraph">
              <wp:posOffset>142240</wp:posOffset>
            </wp:positionV>
            <wp:extent cx="2543810" cy="1842135"/>
            <wp:effectExtent l="0" t="0" r="8890" b="5715"/>
            <wp:wrapSquare wrapText="bothSides"/>
            <wp:docPr id="1" name="Рисунок 1" descr="64901318a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 descr="64901318a3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84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cs="Calibri"/>
          <w:b/>
          <w:bCs/>
          <w:lang w:eastAsia="zh-CN"/>
        </w:rPr>
        <w:t>Экскурсия в главный буддистский храм Калмыкии «Золотая обитель  Будды  Шакьямуни»</w:t>
      </w:r>
      <w:r>
        <w:rPr>
          <w:rFonts w:cs="Calibri"/>
          <w:lang w:eastAsia="zh-CN"/>
        </w:rPr>
        <w:t>-</w:t>
      </w:r>
      <w:r>
        <w:rPr>
          <w:rFonts w:cs="Calibri"/>
          <w:color w:val="000000"/>
          <w:lang w:eastAsia="zh-CN"/>
        </w:rPr>
        <w:t xml:space="preserve"> (</w:t>
      </w:r>
      <w:proofErr w:type="spellStart"/>
      <w:r>
        <w:rPr>
          <w:rFonts w:cs="Calibri"/>
          <w:color w:val="000000"/>
          <w:lang w:eastAsia="zh-CN"/>
        </w:rPr>
        <w:t>Golden</w:t>
      </w:r>
      <w:proofErr w:type="spellEnd"/>
      <w:r>
        <w:rPr>
          <w:rFonts w:cs="Calibri"/>
          <w:color w:val="000000"/>
          <w:lang w:eastAsia="zh-CN"/>
        </w:rPr>
        <w:t xml:space="preserve"> </w:t>
      </w:r>
      <w:proofErr w:type="spellStart"/>
      <w:r>
        <w:rPr>
          <w:rFonts w:cs="Calibri"/>
          <w:color w:val="000000"/>
          <w:lang w:eastAsia="zh-CN"/>
        </w:rPr>
        <w:t>Abode</w:t>
      </w:r>
      <w:proofErr w:type="spellEnd"/>
      <w:r>
        <w:rPr>
          <w:rFonts w:cs="Calibri"/>
          <w:color w:val="000000"/>
          <w:lang w:eastAsia="zh-CN"/>
        </w:rPr>
        <w:t xml:space="preserve"> of </w:t>
      </w:r>
      <w:proofErr w:type="spellStart"/>
      <w:r>
        <w:rPr>
          <w:rFonts w:cs="Calibri"/>
          <w:color w:val="000000"/>
          <w:lang w:eastAsia="zh-CN"/>
        </w:rPr>
        <w:t>Buddha</w:t>
      </w:r>
      <w:proofErr w:type="spellEnd"/>
      <w:r>
        <w:rPr>
          <w:rFonts w:cs="Calibri"/>
          <w:color w:val="000000"/>
          <w:lang w:eastAsia="zh-CN"/>
        </w:rPr>
        <w:t xml:space="preserve"> </w:t>
      </w:r>
      <w:proofErr w:type="spellStart"/>
      <w:r>
        <w:rPr>
          <w:rFonts w:cs="Calibri"/>
          <w:color w:val="000000"/>
          <w:lang w:eastAsia="zh-CN"/>
        </w:rPr>
        <w:t>Shakyamuni</w:t>
      </w:r>
      <w:proofErr w:type="spellEnd"/>
      <w:r>
        <w:rPr>
          <w:rFonts w:cs="Calibri"/>
          <w:color w:val="000000"/>
          <w:lang w:eastAsia="zh-CN"/>
        </w:rPr>
        <w:t xml:space="preserve"> — на калмыцком языке:</w:t>
      </w:r>
      <w:proofErr w:type="gramEnd"/>
      <w:r>
        <w:rPr>
          <w:rFonts w:cs="Calibri"/>
          <w:color w:val="000000"/>
          <w:lang w:eastAsia="zh-CN"/>
        </w:rPr>
        <w:t xml:space="preserve"> </w:t>
      </w:r>
      <w:proofErr w:type="spellStart"/>
      <w:proofErr w:type="gramStart"/>
      <w:r>
        <w:rPr>
          <w:rFonts w:cs="Calibri"/>
          <w:color w:val="000000"/>
          <w:lang w:eastAsia="zh-CN"/>
        </w:rPr>
        <w:t>Бурхн</w:t>
      </w:r>
      <w:proofErr w:type="spellEnd"/>
      <w:r>
        <w:rPr>
          <w:rFonts w:cs="Calibri"/>
          <w:color w:val="000000"/>
          <w:lang w:eastAsia="zh-CN"/>
        </w:rPr>
        <w:t xml:space="preserve"> </w:t>
      </w:r>
      <w:proofErr w:type="spellStart"/>
      <w:r>
        <w:rPr>
          <w:rFonts w:cs="Calibri"/>
          <w:color w:val="000000"/>
          <w:lang w:eastAsia="zh-CN"/>
        </w:rPr>
        <w:t>Багшин</w:t>
      </w:r>
      <w:proofErr w:type="spellEnd"/>
      <w:r>
        <w:rPr>
          <w:rFonts w:cs="Calibri"/>
          <w:color w:val="000000"/>
          <w:lang w:eastAsia="zh-CN"/>
        </w:rPr>
        <w:t xml:space="preserve"> </w:t>
      </w:r>
      <w:proofErr w:type="spellStart"/>
      <w:r>
        <w:rPr>
          <w:rFonts w:cs="Calibri"/>
          <w:color w:val="000000"/>
          <w:lang w:eastAsia="zh-CN"/>
        </w:rPr>
        <w:t>алтн</w:t>
      </w:r>
      <w:proofErr w:type="spellEnd"/>
      <w:r>
        <w:rPr>
          <w:rFonts w:cs="Calibri"/>
          <w:color w:val="000000"/>
          <w:lang w:eastAsia="zh-CN"/>
        </w:rPr>
        <w:t xml:space="preserve"> </w:t>
      </w:r>
      <w:proofErr w:type="spellStart"/>
      <w:r>
        <w:rPr>
          <w:rFonts w:cs="Calibri"/>
          <w:color w:val="000000"/>
          <w:lang w:eastAsia="zh-CN"/>
        </w:rPr>
        <w:t>сюме</w:t>
      </w:r>
      <w:proofErr w:type="spellEnd"/>
      <w:r>
        <w:rPr>
          <w:rFonts w:cs="Calibri"/>
          <w:color w:val="000000"/>
          <w:lang w:eastAsia="zh-CN"/>
        </w:rPr>
        <w:t>).</w:t>
      </w:r>
      <w:proofErr w:type="gramEnd"/>
      <w:r>
        <w:rPr>
          <w:rFonts w:cs="Calibri"/>
          <w:color w:val="000000"/>
          <w:lang w:eastAsia="zh-CN"/>
        </w:rPr>
        <w:t xml:space="preserve">  Единственный буддийский храм в России, где незримое присутствие Его Святейшества Далай-ламы явственно ощущается повсюду. В </w:t>
      </w:r>
      <w:proofErr w:type="spellStart"/>
      <w:r>
        <w:rPr>
          <w:rFonts w:cs="Calibri"/>
          <w:color w:val="000000"/>
          <w:lang w:eastAsia="zh-CN"/>
        </w:rPr>
        <w:t>хуруле</w:t>
      </w:r>
      <w:proofErr w:type="spellEnd"/>
      <w:r>
        <w:rPr>
          <w:rFonts w:cs="Calibri"/>
          <w:color w:val="000000"/>
          <w:lang w:eastAsia="zh-CN"/>
        </w:rPr>
        <w:t xml:space="preserve"> хранится полный набор монашеских одеяний, которые являются его главной реликвией и служат напоминанием о тесных связях, которые веками существовали между </w:t>
      </w:r>
      <w:r>
        <w:rPr>
          <w:rFonts w:cs="Calibri"/>
          <w:color w:val="000000"/>
          <w:lang w:eastAsia="zh-CN"/>
        </w:rPr>
        <w:lastRenderedPageBreak/>
        <w:t xml:space="preserve">Калмыкией и Тибетом.   </w:t>
      </w:r>
      <w:r>
        <w:rPr>
          <w:rFonts w:cs="Calibri"/>
          <w:lang w:eastAsia="zh-CN"/>
        </w:rPr>
        <w:t xml:space="preserve">Внутри храма, в центре алтаря находится огромная статуя Будды, выполненная из металла и покрытая слоем золота. В подвальной части — музей истории буддизма. </w:t>
      </w:r>
      <w:r>
        <w:rPr>
          <w:rFonts w:cs="Calibri"/>
          <w:color w:val="000000"/>
          <w:lang w:eastAsia="zh-CN"/>
        </w:rPr>
        <w:t xml:space="preserve">Входить в храм обязательно нужно разутыми, надев носки, принесенные с собой, женщины  должны быть в юбках или набедренных платках (даются напрокат при входе). </w:t>
      </w: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cs="Calibri"/>
          <w:color w:val="000000"/>
          <w:lang w:eastAsia="zh-CN"/>
        </w:rPr>
      </w:pPr>
      <w:r>
        <w:rPr>
          <w:rFonts w:cs="Calibri"/>
          <w:color w:val="000000"/>
          <w:lang w:eastAsia="zh-CN"/>
        </w:rPr>
        <w:t>Для правильной циркуляции энергии храмовые скульптуры обходят по часовой стрелке.</w:t>
      </w: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cs="Calibri"/>
          <w:b/>
          <w:bCs/>
          <w:lang w:eastAsia="zh-CN"/>
        </w:rPr>
      </w:pPr>
      <w:r>
        <w:rPr>
          <w:rFonts w:cs="Calibri"/>
          <w:b/>
          <w:bCs/>
          <w:color w:val="000000"/>
          <w:lang w:eastAsia="zh-CN"/>
        </w:rPr>
        <w:t>Поздний обед (самостоятельно)</w:t>
      </w: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cs="Calibri"/>
          <w:lang w:eastAsia="zh-CN"/>
        </w:rPr>
      </w:pPr>
      <w:r>
        <w:rPr>
          <w:rFonts w:cs="Calibri"/>
          <w:lang w:eastAsia="zh-CN"/>
        </w:rPr>
        <w:t>17-18.00- отправление автобуса в Краснодар, Новороссийск, Анапу.</w:t>
      </w:r>
    </w:p>
    <w:p w:rsidR="001C2BDF" w:rsidRDefault="001C2BDF" w:rsidP="007F3521">
      <w:pPr>
        <w:tabs>
          <w:tab w:val="left" w:pos="3780"/>
        </w:tabs>
        <w:suppressAutoHyphens/>
        <w:ind w:left="284"/>
        <w:jc w:val="center"/>
        <w:rPr>
          <w:rFonts w:cs="Calibri"/>
          <w:b/>
          <w:color w:val="00B0F0"/>
          <w:lang w:val="en-US" w:eastAsia="zh-CN"/>
        </w:rPr>
      </w:pPr>
      <w:r>
        <w:rPr>
          <w:rFonts w:cs="Calibri"/>
          <w:b/>
          <w:color w:val="00B0F0"/>
          <w:lang w:eastAsia="zh-CN"/>
        </w:rPr>
        <w:t>СТОИМОСТЬ ТУРА:</w:t>
      </w:r>
    </w:p>
    <w:tbl>
      <w:tblPr>
        <w:tblW w:w="0" w:type="auto"/>
        <w:tblInd w:w="2603" w:type="dxa"/>
        <w:tblLayout w:type="fixed"/>
        <w:tblLook w:val="04A0" w:firstRow="1" w:lastRow="0" w:firstColumn="1" w:lastColumn="0" w:noHBand="0" w:noVBand="1"/>
      </w:tblPr>
      <w:tblGrid>
        <w:gridCol w:w="5160"/>
        <w:gridCol w:w="2480"/>
      </w:tblGrid>
      <w:tr w:rsidR="001C2BDF" w:rsidTr="007F3521">
        <w:trPr>
          <w:trHeight w:val="855"/>
        </w:trPr>
        <w:tc>
          <w:tcPr>
            <w:tcW w:w="5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000080"/>
          </w:tcPr>
          <w:p w:rsidR="001C2BDF" w:rsidRDefault="001C2BDF" w:rsidP="001C2BDF">
            <w:pPr>
              <w:widowControl w:val="0"/>
              <w:suppressAutoHyphens/>
              <w:autoSpaceDE w:val="0"/>
              <w:snapToGrid w:val="0"/>
              <w:ind w:left="284"/>
              <w:rPr>
                <w:sz w:val="32"/>
                <w:szCs w:val="32"/>
                <w:lang w:eastAsia="zh-CN"/>
              </w:rPr>
            </w:pPr>
          </w:p>
          <w:p w:rsidR="001C2BDF" w:rsidRDefault="001C2BDF" w:rsidP="001C2BDF">
            <w:pPr>
              <w:widowControl w:val="0"/>
              <w:suppressAutoHyphens/>
              <w:autoSpaceDE w:val="0"/>
              <w:ind w:left="284"/>
              <w:rPr>
                <w:rFonts w:cs="Calibr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="Calibri"/>
                <w:b/>
                <w:bCs/>
                <w:sz w:val="32"/>
                <w:szCs w:val="32"/>
                <w:lang w:eastAsia="zh-CN"/>
              </w:rPr>
              <w:t xml:space="preserve">  </w:t>
            </w:r>
            <w:r>
              <w:rPr>
                <w:rFonts w:eastAsia="Arial CYR" w:cs="Calibri"/>
                <w:b/>
                <w:bCs/>
                <w:sz w:val="32"/>
                <w:szCs w:val="32"/>
                <w:lang w:eastAsia="zh-CN"/>
              </w:rPr>
              <w:t xml:space="preserve">Гостиница «Элиста» </w:t>
            </w:r>
            <w:proofErr w:type="spellStart"/>
            <w:r>
              <w:rPr>
                <w:rFonts w:eastAsia="Arial CYR" w:cs="Calibri"/>
                <w:b/>
                <w:bCs/>
                <w:sz w:val="32"/>
                <w:szCs w:val="32"/>
                <w:lang w:eastAsia="zh-CN"/>
              </w:rPr>
              <w:t>г</w:t>
            </w:r>
            <w:proofErr w:type="gramStart"/>
            <w:r>
              <w:rPr>
                <w:rFonts w:eastAsia="Arial CYR" w:cs="Calibri"/>
                <w:b/>
                <w:bCs/>
                <w:sz w:val="32"/>
                <w:szCs w:val="32"/>
                <w:lang w:eastAsia="zh-CN"/>
              </w:rPr>
              <w:t>.Э</w:t>
            </w:r>
            <w:proofErr w:type="gramEnd"/>
            <w:r>
              <w:rPr>
                <w:rFonts w:eastAsia="Arial CYR" w:cs="Calibri"/>
                <w:b/>
                <w:bCs/>
                <w:sz w:val="32"/>
                <w:szCs w:val="32"/>
                <w:lang w:eastAsia="zh-CN"/>
              </w:rPr>
              <w:t>листа</w:t>
            </w:r>
            <w:proofErr w:type="spellEnd"/>
            <w:r>
              <w:rPr>
                <w:rFonts w:eastAsia="Arial CYR" w:cs="Calibri"/>
                <w:b/>
                <w:bCs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hideMark/>
          </w:tcPr>
          <w:p w:rsidR="001C2BDF" w:rsidRDefault="001C2BDF" w:rsidP="001C2BDF">
            <w:pPr>
              <w:widowControl w:val="0"/>
              <w:suppressAutoHyphens/>
              <w:autoSpaceDE w:val="0"/>
              <w:ind w:left="284"/>
              <w:rPr>
                <w:rFonts w:cs="Calibr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cs="Calibri"/>
                <w:b/>
                <w:bCs/>
                <w:sz w:val="32"/>
                <w:szCs w:val="32"/>
                <w:lang w:eastAsia="zh-CN"/>
              </w:rPr>
              <w:t xml:space="preserve">   Стоимость</w:t>
            </w:r>
          </w:p>
          <w:p w:rsidR="001C2BDF" w:rsidRDefault="001C2BDF" w:rsidP="001C2BDF">
            <w:pPr>
              <w:widowControl w:val="0"/>
              <w:suppressAutoHyphens/>
              <w:autoSpaceDE w:val="0"/>
              <w:ind w:left="284"/>
              <w:rPr>
                <w:sz w:val="32"/>
                <w:szCs w:val="32"/>
                <w:lang w:eastAsia="zh-CN"/>
              </w:rPr>
            </w:pPr>
            <w:r>
              <w:rPr>
                <w:rFonts w:cs="Calibri"/>
                <w:b/>
                <w:bCs/>
                <w:sz w:val="32"/>
                <w:szCs w:val="32"/>
                <w:lang w:eastAsia="zh-CN"/>
              </w:rPr>
              <w:t xml:space="preserve">   </w:t>
            </w:r>
          </w:p>
        </w:tc>
      </w:tr>
      <w:tr w:rsidR="001C2BDF" w:rsidTr="007F3521">
        <w:tc>
          <w:tcPr>
            <w:tcW w:w="5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hideMark/>
          </w:tcPr>
          <w:p w:rsidR="001C2BDF" w:rsidRDefault="001C2BDF" w:rsidP="001C2BDF">
            <w:pPr>
              <w:widowControl w:val="0"/>
              <w:suppressAutoHyphens/>
              <w:autoSpaceDE w:val="0"/>
              <w:snapToGrid w:val="0"/>
              <w:ind w:left="284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zh-CN"/>
              </w:rPr>
              <w:t>2- х местный стандарт</w:t>
            </w:r>
          </w:p>
        </w:tc>
        <w:tc>
          <w:tcPr>
            <w:tcW w:w="2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C2BDF" w:rsidRDefault="001C2BDF" w:rsidP="001C2BDF">
            <w:pPr>
              <w:widowControl w:val="0"/>
              <w:suppressAutoHyphens/>
              <w:autoSpaceDE w:val="0"/>
              <w:snapToGrid w:val="0"/>
              <w:ind w:left="284"/>
              <w:rPr>
                <w:sz w:val="28"/>
                <w:szCs w:val="28"/>
                <w:lang w:eastAsia="zh-CN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zh-CN"/>
              </w:rPr>
              <w:t xml:space="preserve">              1350</w:t>
            </w:r>
            <w:r>
              <w:rPr>
                <w:rFonts w:eastAsia="Arial" w:cs="Calibri"/>
                <w:b/>
                <w:bCs/>
                <w:sz w:val="28"/>
                <w:szCs w:val="28"/>
                <w:lang w:eastAsia="zh-CN"/>
              </w:rPr>
              <w:t>0</w:t>
            </w:r>
          </w:p>
        </w:tc>
      </w:tr>
      <w:tr w:rsidR="001C2BDF" w:rsidTr="007F3521">
        <w:tc>
          <w:tcPr>
            <w:tcW w:w="51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hideMark/>
          </w:tcPr>
          <w:p w:rsidR="001C2BDF" w:rsidRDefault="001C2BDF" w:rsidP="001C2BDF">
            <w:pPr>
              <w:widowControl w:val="0"/>
              <w:suppressAutoHyphens/>
              <w:autoSpaceDE w:val="0"/>
              <w:snapToGrid w:val="0"/>
              <w:ind w:left="284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zh-CN"/>
              </w:rPr>
              <w:t>3-х м стандарт</w:t>
            </w:r>
          </w:p>
        </w:tc>
        <w:tc>
          <w:tcPr>
            <w:tcW w:w="248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C2BDF" w:rsidRDefault="001C2BDF" w:rsidP="001C2BDF">
            <w:pPr>
              <w:widowControl w:val="0"/>
              <w:suppressAutoHyphens/>
              <w:autoSpaceDE w:val="0"/>
              <w:snapToGrid w:val="0"/>
              <w:ind w:left="284"/>
              <w:rPr>
                <w:rFonts w:cs="Calibri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zh-CN"/>
              </w:rPr>
              <w:t xml:space="preserve">              12500</w:t>
            </w:r>
          </w:p>
        </w:tc>
      </w:tr>
      <w:tr w:rsidR="001C2BDF" w:rsidTr="007F3521">
        <w:tc>
          <w:tcPr>
            <w:tcW w:w="5160" w:type="dxa"/>
            <w:tcBorders>
              <w:top w:val="nil"/>
              <w:left w:val="single" w:sz="6" w:space="0" w:color="000080"/>
              <w:bottom w:val="single" w:sz="6" w:space="0" w:color="000080"/>
              <w:right w:val="nil"/>
            </w:tcBorders>
            <w:hideMark/>
          </w:tcPr>
          <w:p w:rsidR="001C2BDF" w:rsidRDefault="001C2BDF" w:rsidP="001C2BDF">
            <w:pPr>
              <w:widowControl w:val="0"/>
              <w:suppressAutoHyphens/>
              <w:autoSpaceDE w:val="0"/>
              <w:snapToGrid w:val="0"/>
              <w:ind w:left="284"/>
              <w:rPr>
                <w:rFonts w:cs="Calibri"/>
                <w:sz w:val="28"/>
                <w:szCs w:val="28"/>
                <w:lang w:eastAsia="zh-CN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zh-CN"/>
              </w:rPr>
              <w:t>1-но местный стандарт</w:t>
            </w:r>
          </w:p>
        </w:tc>
        <w:tc>
          <w:tcPr>
            <w:tcW w:w="2480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1C2BDF" w:rsidRDefault="001C2BDF" w:rsidP="001C2BDF">
            <w:pPr>
              <w:widowControl w:val="0"/>
              <w:suppressAutoHyphens/>
              <w:autoSpaceDE w:val="0"/>
              <w:snapToGrid w:val="0"/>
              <w:ind w:left="284"/>
              <w:rPr>
                <w:b/>
                <w:sz w:val="28"/>
                <w:szCs w:val="28"/>
                <w:lang w:eastAsia="zh-CN"/>
              </w:rPr>
            </w:pPr>
            <w:r>
              <w:rPr>
                <w:rFonts w:cs="Calibri"/>
                <w:sz w:val="28"/>
                <w:szCs w:val="28"/>
                <w:lang w:eastAsia="zh-CN"/>
              </w:rPr>
              <w:t xml:space="preserve">              </w:t>
            </w:r>
            <w:r>
              <w:rPr>
                <w:rFonts w:cs="Calibri"/>
                <w:b/>
                <w:sz w:val="28"/>
                <w:szCs w:val="28"/>
                <w:lang w:eastAsia="zh-CN"/>
              </w:rPr>
              <w:t>150</w:t>
            </w:r>
            <w:r>
              <w:rPr>
                <w:rFonts w:eastAsia="Arial" w:cs="Calibri"/>
                <w:b/>
                <w:bCs/>
                <w:sz w:val="28"/>
                <w:szCs w:val="28"/>
                <w:lang w:eastAsia="zh-CN"/>
              </w:rPr>
              <w:t>00</w:t>
            </w:r>
          </w:p>
        </w:tc>
      </w:tr>
    </w:tbl>
    <w:p w:rsidR="001C2BDF" w:rsidRDefault="001C2BDF" w:rsidP="001C2BDF">
      <w:pPr>
        <w:tabs>
          <w:tab w:val="left" w:pos="3780"/>
        </w:tabs>
        <w:suppressAutoHyphens/>
        <w:ind w:left="284"/>
        <w:rPr>
          <w:rFonts w:ascii="Calibri" w:eastAsia="Calibri" w:hAnsi="Calibri"/>
          <w:color w:val="00B0F0"/>
          <w:lang w:eastAsia="zh-CN"/>
        </w:rPr>
      </w:pPr>
    </w:p>
    <w:p w:rsidR="001C2BDF" w:rsidRDefault="001C2BDF" w:rsidP="001C2BDF">
      <w:pPr>
        <w:tabs>
          <w:tab w:val="left" w:pos="3780"/>
        </w:tabs>
        <w:suppressAutoHyphens/>
        <w:ind w:left="284"/>
        <w:rPr>
          <w:rFonts w:cs="Calibri"/>
          <w:b/>
          <w:lang w:eastAsia="zh-CN"/>
        </w:rPr>
      </w:pPr>
      <w:r>
        <w:rPr>
          <w:rFonts w:cs="Calibri"/>
          <w:lang w:eastAsia="zh-CN"/>
        </w:rPr>
        <w:t>Дети до 14 лет на основном месте минус 5% от стоимости тура</w:t>
      </w:r>
    </w:p>
    <w:tbl>
      <w:tblPr>
        <w:tblW w:w="10259" w:type="dxa"/>
        <w:tblLayout w:type="fixed"/>
        <w:tblLook w:val="04A0" w:firstRow="1" w:lastRow="0" w:firstColumn="1" w:lastColumn="0" w:noHBand="0" w:noVBand="1"/>
      </w:tblPr>
      <w:tblGrid>
        <w:gridCol w:w="4589"/>
        <w:gridCol w:w="5670"/>
      </w:tblGrid>
      <w:tr w:rsidR="001C2BDF" w:rsidTr="007F3521">
        <w:trPr>
          <w:trHeight w:val="147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BDF" w:rsidRDefault="001C2BDF" w:rsidP="001C2BDF">
            <w:pPr>
              <w:tabs>
                <w:tab w:val="left" w:pos="3780"/>
              </w:tabs>
              <w:suppressAutoHyphens/>
              <w:ind w:left="284"/>
              <w:rPr>
                <w:rFonts w:cs="Calibri"/>
                <w:b/>
                <w:color w:val="00B0F0"/>
                <w:lang w:eastAsia="zh-CN"/>
              </w:rPr>
            </w:pPr>
          </w:p>
          <w:p w:rsidR="001C2BDF" w:rsidRDefault="001C2BDF" w:rsidP="001C2BDF">
            <w:pPr>
              <w:tabs>
                <w:tab w:val="left" w:pos="3780"/>
              </w:tabs>
              <w:suppressAutoHyphens/>
              <w:ind w:left="284"/>
              <w:rPr>
                <w:rFonts w:cs="Calibri"/>
                <w:b/>
                <w:color w:val="00B0F0"/>
                <w:sz w:val="32"/>
                <w:szCs w:val="32"/>
                <w:lang w:eastAsia="zh-CN"/>
              </w:rPr>
            </w:pPr>
            <w:r>
              <w:rPr>
                <w:rFonts w:cs="Calibri"/>
                <w:b/>
                <w:color w:val="00B0F0"/>
                <w:lang w:eastAsia="zh-CN"/>
              </w:rPr>
              <w:t xml:space="preserve">      </w:t>
            </w:r>
            <w:r>
              <w:rPr>
                <w:rFonts w:cs="Calibri"/>
                <w:b/>
                <w:color w:val="00B0F0"/>
                <w:sz w:val="32"/>
                <w:szCs w:val="32"/>
                <w:lang w:eastAsia="zh-CN"/>
              </w:rPr>
              <w:t xml:space="preserve"> В стоимость входит: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BDF" w:rsidRDefault="001C2BDF" w:rsidP="001C2BDF">
            <w:pPr>
              <w:tabs>
                <w:tab w:val="left" w:pos="3780"/>
              </w:tabs>
              <w:suppressAutoHyphens/>
              <w:ind w:left="284"/>
              <w:rPr>
                <w:rFonts w:cs="Calibri"/>
                <w:b/>
                <w:color w:val="00B0F0"/>
                <w:sz w:val="32"/>
                <w:szCs w:val="32"/>
                <w:lang w:eastAsia="zh-CN"/>
              </w:rPr>
            </w:pPr>
            <w:r>
              <w:rPr>
                <w:rFonts w:cs="Calibri"/>
                <w:b/>
                <w:color w:val="00B0F0"/>
                <w:sz w:val="32"/>
                <w:szCs w:val="32"/>
                <w:lang w:eastAsia="zh-CN"/>
              </w:rPr>
              <w:t>Дополнительно оплачивается</w:t>
            </w:r>
          </w:p>
          <w:p w:rsidR="001C2BDF" w:rsidRDefault="001C2BDF" w:rsidP="001C2BDF">
            <w:pPr>
              <w:tabs>
                <w:tab w:val="left" w:pos="3780"/>
              </w:tabs>
              <w:suppressAutoHyphens/>
              <w:ind w:left="284"/>
              <w:rPr>
                <w:color w:val="00B0F0"/>
                <w:lang w:eastAsia="zh-CN"/>
              </w:rPr>
            </w:pPr>
            <w:r>
              <w:rPr>
                <w:rFonts w:cs="Calibri"/>
                <w:color w:val="00B0F0"/>
                <w:lang w:eastAsia="zh-CN"/>
              </w:rPr>
              <w:t xml:space="preserve"> ( цены могут меняться, уточнени</w:t>
            </w:r>
            <w:proofErr w:type="gramStart"/>
            <w:r>
              <w:rPr>
                <w:rFonts w:cs="Calibri"/>
                <w:color w:val="00B0F0"/>
                <w:lang w:eastAsia="zh-CN"/>
              </w:rPr>
              <w:t>я-</w:t>
            </w:r>
            <w:proofErr w:type="gramEnd"/>
            <w:r>
              <w:rPr>
                <w:rFonts w:cs="Calibri"/>
                <w:color w:val="00B0F0"/>
                <w:lang w:eastAsia="zh-CN"/>
              </w:rPr>
              <w:t xml:space="preserve"> за неделю до отправки)</w:t>
            </w:r>
          </w:p>
        </w:tc>
      </w:tr>
      <w:tr w:rsidR="001C2BDF" w:rsidTr="007F3521">
        <w:trPr>
          <w:trHeight w:val="172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BDF" w:rsidRDefault="001C2BDF" w:rsidP="001C2BDF">
            <w:pPr>
              <w:numPr>
                <w:ilvl w:val="0"/>
                <w:numId w:val="2"/>
              </w:numPr>
              <w:tabs>
                <w:tab w:val="left" w:pos="644"/>
                <w:tab w:val="left" w:pos="720"/>
                <w:tab w:val="left" w:pos="3780"/>
              </w:tabs>
              <w:suppressAutoHyphens/>
              <w:ind w:left="284" w:firstLine="0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Проезд</w:t>
            </w:r>
          </w:p>
          <w:p w:rsidR="001C2BDF" w:rsidRDefault="001C2BDF" w:rsidP="001C2BDF">
            <w:pPr>
              <w:numPr>
                <w:ilvl w:val="0"/>
                <w:numId w:val="2"/>
              </w:numPr>
              <w:tabs>
                <w:tab w:val="left" w:pos="644"/>
                <w:tab w:val="left" w:pos="720"/>
                <w:tab w:val="left" w:pos="3780"/>
              </w:tabs>
              <w:suppressAutoHyphens/>
              <w:ind w:left="284" w:firstLine="0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 xml:space="preserve">Проживание </w:t>
            </w:r>
          </w:p>
          <w:p w:rsidR="001C2BDF" w:rsidRDefault="001C2BDF" w:rsidP="001C2BDF">
            <w:pPr>
              <w:numPr>
                <w:ilvl w:val="0"/>
                <w:numId w:val="2"/>
              </w:numPr>
              <w:tabs>
                <w:tab w:val="left" w:pos="644"/>
                <w:tab w:val="left" w:pos="720"/>
                <w:tab w:val="left" w:pos="3780"/>
              </w:tabs>
              <w:suppressAutoHyphens/>
              <w:ind w:left="284" w:firstLine="0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Питание по программе (2 завтрака, 1 обед)</w:t>
            </w:r>
          </w:p>
          <w:p w:rsidR="001C2BDF" w:rsidRDefault="001C2BDF" w:rsidP="001C2BDF">
            <w:pPr>
              <w:numPr>
                <w:ilvl w:val="0"/>
                <w:numId w:val="2"/>
              </w:numPr>
              <w:tabs>
                <w:tab w:val="left" w:pos="644"/>
                <w:tab w:val="left" w:pos="720"/>
                <w:tab w:val="left" w:pos="3780"/>
              </w:tabs>
              <w:suppressAutoHyphens/>
              <w:ind w:left="284" w:firstLine="0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Страховка Н/с</w:t>
            </w:r>
          </w:p>
          <w:p w:rsidR="001C2BDF" w:rsidRDefault="001C2BDF" w:rsidP="001C2BDF">
            <w:pPr>
              <w:numPr>
                <w:ilvl w:val="0"/>
                <w:numId w:val="2"/>
              </w:numPr>
              <w:tabs>
                <w:tab w:val="left" w:pos="644"/>
                <w:tab w:val="left" w:pos="720"/>
                <w:tab w:val="left" w:pos="3780"/>
              </w:tabs>
              <w:suppressAutoHyphens/>
              <w:ind w:left="284" w:firstLine="0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Экскурсионное обслуживание и сопровождение группы.</w:t>
            </w:r>
          </w:p>
          <w:p w:rsidR="001C2BDF" w:rsidRDefault="001C2BDF" w:rsidP="001C2BDF">
            <w:pPr>
              <w:tabs>
                <w:tab w:val="left" w:pos="644"/>
                <w:tab w:val="left" w:pos="720"/>
                <w:tab w:val="left" w:pos="3780"/>
              </w:tabs>
              <w:suppressAutoHyphens/>
              <w:ind w:left="284"/>
              <w:rPr>
                <w:rFonts w:cs="Calibri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BDF" w:rsidRDefault="001C2BDF" w:rsidP="001C2BDF">
            <w:pPr>
              <w:numPr>
                <w:ilvl w:val="0"/>
                <w:numId w:val="2"/>
              </w:numPr>
              <w:tabs>
                <w:tab w:val="left" w:pos="720"/>
                <w:tab w:val="left" w:pos="786"/>
                <w:tab w:val="left" w:pos="3780"/>
              </w:tabs>
              <w:suppressAutoHyphens/>
              <w:ind w:left="284" w:firstLine="0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Центральный  Буддийский Храм — 100/50р.</w:t>
            </w:r>
          </w:p>
          <w:p w:rsidR="001C2BDF" w:rsidRDefault="001C2BDF" w:rsidP="001C2BDF">
            <w:pPr>
              <w:numPr>
                <w:ilvl w:val="0"/>
                <w:numId w:val="2"/>
              </w:numPr>
              <w:tabs>
                <w:tab w:val="left" w:pos="720"/>
                <w:tab w:val="left" w:pos="786"/>
                <w:tab w:val="left" w:pos="3780"/>
              </w:tabs>
              <w:suppressAutoHyphens/>
              <w:ind w:left="284" w:firstLine="0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Интерактивный музей с концертом, дегустацией, фотосессией - 500/400 руб.</w:t>
            </w:r>
          </w:p>
          <w:p w:rsidR="001C2BDF" w:rsidRDefault="001C2BDF" w:rsidP="001C2BDF">
            <w:pPr>
              <w:suppressAutoHyphens/>
              <w:ind w:left="284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 xml:space="preserve">      Музей имени Н. Пальмова — 300/200 </w:t>
            </w:r>
            <w:proofErr w:type="gramStart"/>
            <w:r>
              <w:rPr>
                <w:rFonts w:cs="Calibri"/>
                <w:lang w:eastAsia="zh-CN"/>
              </w:rPr>
              <w:t>р</w:t>
            </w:r>
            <w:proofErr w:type="gramEnd"/>
          </w:p>
          <w:p w:rsidR="001C2BDF" w:rsidRDefault="001C2BDF" w:rsidP="007F3521">
            <w:pPr>
              <w:tabs>
                <w:tab w:val="left" w:pos="720"/>
                <w:tab w:val="left" w:pos="786"/>
                <w:tab w:val="left" w:pos="3780"/>
              </w:tabs>
              <w:suppressAutoHyphens/>
              <w:ind w:left="284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 xml:space="preserve">Участие в шаманский обряд на </w:t>
            </w:r>
            <w:proofErr w:type="spellStart"/>
            <w:r>
              <w:rPr>
                <w:rFonts w:cs="Calibri"/>
                <w:lang w:eastAsia="zh-CN"/>
              </w:rPr>
              <w:t>Ова</w:t>
            </w:r>
            <w:proofErr w:type="spellEnd"/>
            <w:r>
              <w:rPr>
                <w:rFonts w:cs="Calibri"/>
                <w:lang w:eastAsia="zh-CN"/>
              </w:rPr>
              <w:t xml:space="preserve"> - 300/250 </w:t>
            </w:r>
            <w:proofErr w:type="gramStart"/>
            <w:r>
              <w:rPr>
                <w:rFonts w:cs="Calibri"/>
                <w:lang w:eastAsia="zh-CN"/>
              </w:rPr>
              <w:t>р</w:t>
            </w:r>
            <w:proofErr w:type="gramEnd"/>
          </w:p>
          <w:p w:rsidR="001C2BDF" w:rsidRDefault="001C2BDF" w:rsidP="001C2BDF">
            <w:pPr>
              <w:tabs>
                <w:tab w:val="left" w:pos="786"/>
                <w:tab w:val="left" w:pos="3780"/>
              </w:tabs>
              <w:suppressAutoHyphens/>
              <w:ind w:left="284"/>
              <w:rPr>
                <w:rFonts w:cs="Calibri"/>
                <w:lang w:eastAsia="zh-CN"/>
              </w:rPr>
            </w:pPr>
          </w:p>
          <w:p w:rsidR="001C2BDF" w:rsidRDefault="001C2BDF" w:rsidP="001C2BDF">
            <w:pPr>
              <w:tabs>
                <w:tab w:val="left" w:pos="786"/>
                <w:tab w:val="left" w:pos="3780"/>
              </w:tabs>
              <w:suppressAutoHyphens/>
              <w:ind w:left="284"/>
              <w:rPr>
                <w:rFonts w:cs="Calibri"/>
                <w:lang w:eastAsia="zh-CN"/>
              </w:rPr>
            </w:pPr>
          </w:p>
        </w:tc>
      </w:tr>
    </w:tbl>
    <w:p w:rsidR="001C2BDF" w:rsidRDefault="001C2BDF" w:rsidP="001C2BDF">
      <w:pPr>
        <w:suppressAutoHyphens/>
        <w:ind w:left="284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cs="Calibri"/>
          <w:b/>
          <w:color w:val="FF0000"/>
          <w:lang w:eastAsia="zh-CN"/>
        </w:rPr>
        <w:t>Фирма оставляет за собой право на внесение изменений в порядок посещения</w:t>
      </w:r>
      <w:r>
        <w:rPr>
          <w:rFonts w:cs="Calibri"/>
          <w:b/>
          <w:color w:val="FF0000"/>
          <w:szCs w:val="20"/>
          <w:lang w:eastAsia="zh-CN"/>
        </w:rPr>
        <w:t xml:space="preserve"> экскурсионных объектов или замену на равнозначные, сохраняя программу  в</w:t>
      </w:r>
      <w:r>
        <w:rPr>
          <w:rFonts w:cs="Calibri"/>
          <w:b/>
          <w:sz w:val="28"/>
          <w:szCs w:val="28"/>
          <w:lang w:eastAsia="zh-CN"/>
        </w:rPr>
        <w:t xml:space="preserve"> </w:t>
      </w:r>
      <w:r>
        <w:rPr>
          <w:rFonts w:cs="Calibri"/>
          <w:b/>
          <w:color w:val="FF0000"/>
          <w:lang w:eastAsia="zh-CN"/>
        </w:rPr>
        <w:t xml:space="preserve">целом. </w:t>
      </w:r>
      <w:proofErr w:type="gramEnd"/>
    </w:p>
    <w:p w:rsidR="006E369B" w:rsidRDefault="006E369B" w:rsidP="001C2BDF">
      <w:pPr>
        <w:ind w:left="284"/>
      </w:pPr>
    </w:p>
    <w:p w:rsidR="007F3521" w:rsidRPr="007F3521" w:rsidRDefault="007F3521" w:rsidP="007F3521">
      <w:pPr>
        <w:ind w:left="284"/>
        <w:jc w:val="center"/>
        <w:rPr>
          <w:sz w:val="28"/>
        </w:rPr>
      </w:pPr>
      <w:r w:rsidRPr="007F3521">
        <w:rPr>
          <w:sz w:val="28"/>
        </w:rPr>
        <w:t>+79186778787</w:t>
      </w:r>
    </w:p>
    <w:sectPr w:rsidR="007F3521" w:rsidRPr="007F3521">
      <w:headerReference w:type="default" r:id="rId11"/>
      <w:pgSz w:w="11906" w:h="16838"/>
      <w:pgMar w:top="183" w:right="397" w:bottom="180" w:left="397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33" w:rsidRDefault="00DC7E33">
      <w:r>
        <w:separator/>
      </w:r>
    </w:p>
  </w:endnote>
  <w:endnote w:type="continuationSeparator" w:id="0">
    <w:p w:rsidR="00DC7E33" w:rsidRDefault="00DC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MS Mincho"/>
    <w:charset w:val="80"/>
    <w:family w:val="auto"/>
    <w:pitch w:val="default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33" w:rsidRDefault="00DC7E33">
      <w:r>
        <w:separator/>
      </w:r>
    </w:p>
  </w:footnote>
  <w:footnote w:type="continuationSeparator" w:id="0">
    <w:p w:rsidR="00DC7E33" w:rsidRDefault="00DC7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388" w:type="dxa"/>
      <w:tblLook w:val="04A0" w:firstRow="1" w:lastRow="0" w:firstColumn="1" w:lastColumn="0" w:noHBand="0" w:noVBand="1"/>
    </w:tblPr>
    <w:tblGrid>
      <w:gridCol w:w="3214"/>
      <w:gridCol w:w="7726"/>
    </w:tblGrid>
    <w:tr w:rsidR="006E369B">
      <w:trPr>
        <w:trHeight w:val="694"/>
      </w:trPr>
      <w:tc>
        <w:tcPr>
          <w:tcW w:w="1020" w:type="dxa"/>
          <w:shd w:val="clear" w:color="auto" w:fill="auto"/>
        </w:tcPr>
        <w:p w:rsidR="006E369B" w:rsidRDefault="00127B22">
          <w:pPr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90805</wp:posOffset>
                </wp:positionV>
                <wp:extent cx="2069465" cy="511175"/>
                <wp:effectExtent l="0" t="0" r="0" b="0"/>
                <wp:wrapSquare wrapText="largest"/>
                <wp:docPr id="33" name="Изображение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Изображение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946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28" w:type="dxa"/>
          <w:shd w:val="clear" w:color="auto" w:fill="auto"/>
        </w:tcPr>
        <w:p w:rsidR="006E369B" w:rsidRDefault="00127B22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tblLook w:val="04A0" w:firstRow="1" w:lastRow="0" w:firstColumn="1" w:lastColumn="0" w:noHBand="0" w:noVBand="1"/>
          </w:tblPr>
          <w:tblGrid>
            <w:gridCol w:w="8146"/>
          </w:tblGrid>
          <w:tr w:rsidR="006E369B">
            <w:trPr>
              <w:trHeight w:val="475"/>
            </w:trPr>
            <w:tc>
              <w:tcPr>
                <w:tcW w:w="8146" w:type="dxa"/>
                <w:shd w:val="clear" w:color="auto" w:fill="auto"/>
              </w:tcPr>
              <w:p w:rsidR="006E369B" w:rsidRDefault="00127B22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 w:rsidR="006E369B" w:rsidRDefault="00127B22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 xml:space="preserve">т.м.+79186778787, +7 (988) 2430243, </w:t>
                </w:r>
              </w:p>
            </w:tc>
          </w:tr>
        </w:tbl>
        <w:p w:rsidR="006E369B" w:rsidRDefault="007F3521">
          <w:pPr>
            <w:jc w:val="center"/>
          </w:pPr>
          <w:hyperlink r:id="rId2" w:history="1">
            <w:r w:rsidR="00127B22">
              <w:rPr>
                <w:rStyle w:val="a5"/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="00127B22">
              <w:rPr>
                <w:rStyle w:val="a5"/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127B22">
              <w:rPr>
                <w:rStyle w:val="a5"/>
                <w:rFonts w:ascii="Arial" w:hAnsi="Arial" w:cs="Arial"/>
                <w:sz w:val="20"/>
                <w:szCs w:val="20"/>
                <w:lang w:val="en-US"/>
              </w:rPr>
              <w:t>turkrasnodar</w:t>
            </w:r>
            <w:proofErr w:type="spellEnd"/>
            <w:r w:rsidR="00127B22">
              <w:rPr>
                <w:rStyle w:val="a5"/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127B22">
              <w:rPr>
                <w:rStyle w:val="a5"/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hyperlink>
          <w:r w:rsidR="00127B22">
            <w:rPr>
              <w:rFonts w:ascii="Arial" w:hAnsi="Arial" w:cs="Arial"/>
              <w:bCs/>
              <w:color w:val="003399"/>
              <w:sz w:val="20"/>
              <w:szCs w:val="20"/>
            </w:rPr>
            <w:t xml:space="preserve">    </w:t>
          </w:r>
        </w:p>
        <w:p w:rsidR="006E369B" w:rsidRDefault="007F3521">
          <w:pPr>
            <w:jc w:val="center"/>
          </w:pPr>
          <w:hyperlink r:id="rId3">
            <w:r w:rsidR="00127B22">
              <w:rPr>
                <w:rStyle w:val="ListLabel7"/>
              </w:rPr>
              <w:t>tury</w:t>
            </w:r>
            <w:r w:rsidR="00127B22">
              <w:rPr>
                <w:rStyle w:val="ListLabel7"/>
                <w:lang w:val="ru-RU"/>
              </w:rPr>
              <w:t>-</w:t>
            </w:r>
            <w:r w:rsidR="00127B22">
              <w:rPr>
                <w:rStyle w:val="ListLabel7"/>
              </w:rPr>
              <w:t>krasnodar</w:t>
            </w:r>
            <w:r w:rsidR="00127B22">
              <w:rPr>
                <w:rStyle w:val="ListLabel7"/>
                <w:lang w:val="ru-RU"/>
              </w:rPr>
              <w:t>@</w:t>
            </w:r>
            <w:r w:rsidR="00127B22">
              <w:rPr>
                <w:rStyle w:val="ListLabel7"/>
              </w:rPr>
              <w:t>yandex</w:t>
            </w:r>
            <w:r w:rsidR="00127B22">
              <w:rPr>
                <w:rStyle w:val="ListLabel7"/>
                <w:lang w:val="ru-RU"/>
              </w:rPr>
              <w:t>.</w:t>
            </w:r>
            <w:proofErr w:type="spellStart"/>
            <w:r w:rsidR="00127B22">
              <w:rPr>
                <w:rStyle w:val="ListLabel7"/>
              </w:rPr>
              <w:t>ru</w:t>
            </w:r>
            <w:proofErr w:type="spellEnd"/>
          </w:hyperlink>
        </w:p>
      </w:tc>
    </w:tr>
  </w:tbl>
  <w:p w:rsidR="006E369B" w:rsidRDefault="00127B2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135890</wp:posOffset>
              </wp:positionV>
              <wp:extent cx="7000875" cy="0"/>
              <wp:effectExtent l="5080" t="12065" r="13970" b="6985"/>
              <wp:wrapNone/>
              <wp:docPr id="3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0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AutoShape 1" o:spid="_x0000_s1026" o:spt="32" type="#_x0000_t32" style="position:absolute;left:0pt;margin-left:4.15pt;margin-top:10.7pt;height:0pt;width:551.25pt;z-index:251660288;mso-width-relative:page;mso-height-relative:page;" filled="f" stroked="t" coordsize="21600,21600" o:gfxdata="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qm25tcAAAAIAQAADwAAAAAAAAAB&#10;ACAAAAAiAAAAZHJzL2Rvd25yZXYueG1sUEsBAhQAFAAAAAgAh07iQNmrPuDYAQAAswMAAA4AAAAA&#10;AAAAAQAgAAAAJgEAAGRycy9lMm9Eb2MueG1sUEsFBgAAAAAGAAYAWQEAAHAFAAAAAA=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eastAsia="zh-CN"/>
      </w:rPr>
    </w:lvl>
  </w:abstractNum>
  <w:abstractNum w:abstractNumId="1">
    <w:nsid w:val="4D4768C6"/>
    <w:multiLevelType w:val="hybridMultilevel"/>
    <w:tmpl w:val="E21C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79"/>
    <w:rsid w:val="000163F2"/>
    <w:rsid w:val="00016D26"/>
    <w:rsid w:val="000434A7"/>
    <w:rsid w:val="000461E3"/>
    <w:rsid w:val="00093078"/>
    <w:rsid w:val="00127453"/>
    <w:rsid w:val="00127B22"/>
    <w:rsid w:val="0017008C"/>
    <w:rsid w:val="001C2BDF"/>
    <w:rsid w:val="001F4D18"/>
    <w:rsid w:val="00214079"/>
    <w:rsid w:val="00215D09"/>
    <w:rsid w:val="00237F10"/>
    <w:rsid w:val="002570CD"/>
    <w:rsid w:val="002733A5"/>
    <w:rsid w:val="00282D82"/>
    <w:rsid w:val="002A39BD"/>
    <w:rsid w:val="002C365C"/>
    <w:rsid w:val="00355FCC"/>
    <w:rsid w:val="003D74A5"/>
    <w:rsid w:val="00407660"/>
    <w:rsid w:val="00536207"/>
    <w:rsid w:val="00583DC2"/>
    <w:rsid w:val="005A177F"/>
    <w:rsid w:val="005A6F80"/>
    <w:rsid w:val="00644374"/>
    <w:rsid w:val="00692F3E"/>
    <w:rsid w:val="0069586D"/>
    <w:rsid w:val="006A1122"/>
    <w:rsid w:val="006D3FF2"/>
    <w:rsid w:val="006E369B"/>
    <w:rsid w:val="007513AC"/>
    <w:rsid w:val="007830A3"/>
    <w:rsid w:val="00783F6E"/>
    <w:rsid w:val="007947E5"/>
    <w:rsid w:val="007A7C94"/>
    <w:rsid w:val="007F3521"/>
    <w:rsid w:val="007F4960"/>
    <w:rsid w:val="0083518B"/>
    <w:rsid w:val="00875197"/>
    <w:rsid w:val="00880EC2"/>
    <w:rsid w:val="008A368F"/>
    <w:rsid w:val="008B4D7C"/>
    <w:rsid w:val="008F2A84"/>
    <w:rsid w:val="00921779"/>
    <w:rsid w:val="00927899"/>
    <w:rsid w:val="0096441F"/>
    <w:rsid w:val="009A3220"/>
    <w:rsid w:val="009C5215"/>
    <w:rsid w:val="00A07028"/>
    <w:rsid w:val="00A2363B"/>
    <w:rsid w:val="00A66F24"/>
    <w:rsid w:val="00A8517B"/>
    <w:rsid w:val="00AC3AED"/>
    <w:rsid w:val="00AC6C7F"/>
    <w:rsid w:val="00B176B3"/>
    <w:rsid w:val="00B34A31"/>
    <w:rsid w:val="00B658C7"/>
    <w:rsid w:val="00C46623"/>
    <w:rsid w:val="00CE02FF"/>
    <w:rsid w:val="00CF4855"/>
    <w:rsid w:val="00CF48C8"/>
    <w:rsid w:val="00D026DE"/>
    <w:rsid w:val="00D508FC"/>
    <w:rsid w:val="00DA2693"/>
    <w:rsid w:val="00DC7E33"/>
    <w:rsid w:val="00DD7988"/>
    <w:rsid w:val="00E26C80"/>
    <w:rsid w:val="00E73F62"/>
    <w:rsid w:val="00E76960"/>
    <w:rsid w:val="00E80B74"/>
    <w:rsid w:val="00ED52D9"/>
    <w:rsid w:val="00EE61FA"/>
    <w:rsid w:val="00F40BD9"/>
    <w:rsid w:val="00F4146D"/>
    <w:rsid w:val="00F6326D"/>
    <w:rsid w:val="00F667B5"/>
    <w:rsid w:val="00FD466C"/>
    <w:rsid w:val="00FE38FC"/>
    <w:rsid w:val="2FB80D06"/>
    <w:rsid w:val="417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uiPriority="99" w:unhideWhenUsed="1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Pr>
      <w:bCs/>
      <w:color w:val="000000"/>
      <w:sz w:val="28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pPr>
      <w:tabs>
        <w:tab w:val="left" w:pos="6780"/>
      </w:tabs>
      <w:jc w:val="both"/>
    </w:p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ody Text Indent"/>
    <w:basedOn w:val="a"/>
    <w:qFormat/>
    <w:pPr>
      <w:ind w:firstLine="708"/>
    </w:pPr>
    <w:rPr>
      <w:sz w:val="36"/>
    </w:rPr>
  </w:style>
  <w:style w:type="paragraph" w:styleId="ad">
    <w:name w:val="Title"/>
    <w:basedOn w:val="a"/>
    <w:qFormat/>
    <w:pPr>
      <w:jc w:val="center"/>
    </w:pPr>
    <w:rPr>
      <w:b/>
      <w:bCs/>
      <w:sz w:val="28"/>
    </w:rPr>
  </w:style>
  <w:style w:type="paragraph" w:styleId="ae">
    <w:name w:val="footer"/>
    <w:basedOn w:val="a"/>
    <w:qFormat/>
    <w:pPr>
      <w:tabs>
        <w:tab w:val="center" w:pos="4677"/>
        <w:tab w:val="right" w:pos="9355"/>
      </w:tabs>
    </w:pPr>
  </w:style>
  <w:style w:type="paragraph" w:styleId="af">
    <w:name w:val="List"/>
    <w:basedOn w:val="aa"/>
    <w:qFormat/>
    <w:rPr>
      <w:rFonts w:cs="Arial"/>
    </w:rPr>
  </w:style>
  <w:style w:type="paragraph" w:styleId="af0">
    <w:name w:val="Normal (Web)"/>
    <w:basedOn w:val="a"/>
    <w:uiPriority w:val="99"/>
    <w:qFormat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paragraph" w:styleId="30">
    <w:name w:val="Body Text 3"/>
    <w:basedOn w:val="a"/>
    <w:qFormat/>
    <w:pPr>
      <w:jc w:val="center"/>
    </w:pPr>
    <w:rPr>
      <w:bCs/>
      <w:color w:val="000000"/>
      <w:sz w:val="36"/>
    </w:rPr>
  </w:style>
  <w:style w:type="table" w:styleId="af1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t01">
    <w:name w:val="t01"/>
    <w:qFormat/>
    <w:rPr>
      <w:rFonts w:ascii="Verdana" w:hAnsi="Verdana"/>
      <w:color w:val="000080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f2">
    <w:name w:val="Верхний колонтитул Знак"/>
    <w:qFormat/>
    <w:rPr>
      <w:sz w:val="24"/>
      <w:szCs w:val="24"/>
    </w:rPr>
  </w:style>
  <w:style w:type="character" w:customStyle="1" w:styleId="af3">
    <w:name w:val="Нижний колонтитул Знак"/>
    <w:qFormat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Arial"/>
      <w:b/>
      <w:bCs/>
      <w:color w:val="003399"/>
      <w:sz w:val="20"/>
      <w:szCs w:val="20"/>
      <w:u w:val="single"/>
      <w:lang w:val="en-US"/>
    </w:rPr>
  </w:style>
  <w:style w:type="character" w:customStyle="1" w:styleId="ListLabel8">
    <w:name w:val="ListLabel 8"/>
    <w:qFormat/>
    <w:rPr>
      <w:rFonts w:ascii="Arial" w:hAnsi="Arial" w:cs="Arial"/>
      <w:b/>
      <w:bCs/>
      <w:color w:val="003399"/>
      <w:sz w:val="20"/>
      <w:szCs w:val="20"/>
      <w:u w:val="single"/>
    </w:rPr>
  </w:style>
  <w:style w:type="character" w:customStyle="1" w:styleId="price">
    <w:name w:val="price"/>
    <w:basedOn w:val="a0"/>
    <w:qFormat/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  <w:rPr>
      <w:lang w:val="ru-RU"/>
    </w:rPr>
  </w:style>
  <w:style w:type="character" w:customStyle="1" w:styleId="af4">
    <w:name w:val="Маркеры списка"/>
    <w:qFormat/>
    <w:rPr>
      <w:rFonts w:ascii="OpenSymbol" w:eastAsia="OpenSymbol" w:hAnsi="OpenSymbol" w:cs="OpenSymbol"/>
    </w:rPr>
  </w:style>
  <w:style w:type="paragraph" w:customStyle="1" w:styleId="af5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0">
    <w:name w:val="t0"/>
    <w:basedOn w:val="a"/>
    <w:qFormat/>
    <w:pPr>
      <w:spacing w:beforeAutospacing="1" w:afterAutospacing="1"/>
    </w:pPr>
    <w:rPr>
      <w:rFonts w:ascii="Verdana" w:hAnsi="Verdana"/>
      <w:color w:val="000080"/>
      <w:sz w:val="18"/>
      <w:szCs w:val="1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af6">
    <w:name w:val="Содержимое таблицы"/>
    <w:basedOn w:val="a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</w:pPr>
  </w:style>
  <w:style w:type="paragraph" w:customStyle="1" w:styleId="2a813408428dc160msonormalmrcssattr">
    <w:name w:val="2a813408428dc160msonormalmrcssattr"/>
    <w:basedOn w:val="a"/>
    <w:pPr>
      <w:spacing w:before="100" w:beforeAutospacing="1" w:after="100" w:afterAutospacing="1"/>
    </w:pPr>
  </w:style>
  <w:style w:type="paragraph" w:customStyle="1" w:styleId="d97aa4e52bd6b593m9159867507011819067msonormalmailrucssattributepostfixmailrucssattributepostfixmailrucssattributepostfixmailrucssattributepostfixmrcssattr">
    <w:name w:val="d97aa4e52bd6b593m9159867507011819067msonormalmailrucssattributepostfixmailrucssattributepostfixmailrucssattributepostfixmailrucssattributepostfixmrcssattr"/>
    <w:basedOn w:val="a"/>
    <w:qFormat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pPr>
      <w:ind w:left="360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index heading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uiPriority="99" w:unhideWhenUsed="1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Pr>
      <w:bCs/>
      <w:color w:val="000000"/>
      <w:sz w:val="28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qFormat/>
    <w:pPr>
      <w:tabs>
        <w:tab w:val="left" w:pos="6780"/>
      </w:tabs>
      <w:jc w:val="both"/>
    </w:p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ody Text Indent"/>
    <w:basedOn w:val="a"/>
    <w:qFormat/>
    <w:pPr>
      <w:ind w:firstLine="708"/>
    </w:pPr>
    <w:rPr>
      <w:sz w:val="36"/>
    </w:rPr>
  </w:style>
  <w:style w:type="paragraph" w:styleId="ad">
    <w:name w:val="Title"/>
    <w:basedOn w:val="a"/>
    <w:qFormat/>
    <w:pPr>
      <w:jc w:val="center"/>
    </w:pPr>
    <w:rPr>
      <w:b/>
      <w:bCs/>
      <w:sz w:val="28"/>
    </w:rPr>
  </w:style>
  <w:style w:type="paragraph" w:styleId="ae">
    <w:name w:val="footer"/>
    <w:basedOn w:val="a"/>
    <w:qFormat/>
    <w:pPr>
      <w:tabs>
        <w:tab w:val="center" w:pos="4677"/>
        <w:tab w:val="right" w:pos="9355"/>
      </w:tabs>
    </w:pPr>
  </w:style>
  <w:style w:type="paragraph" w:styleId="af">
    <w:name w:val="List"/>
    <w:basedOn w:val="aa"/>
    <w:qFormat/>
    <w:rPr>
      <w:rFonts w:cs="Arial"/>
    </w:rPr>
  </w:style>
  <w:style w:type="paragraph" w:styleId="af0">
    <w:name w:val="Normal (Web)"/>
    <w:basedOn w:val="a"/>
    <w:uiPriority w:val="99"/>
    <w:qFormat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paragraph" w:styleId="30">
    <w:name w:val="Body Text 3"/>
    <w:basedOn w:val="a"/>
    <w:qFormat/>
    <w:pPr>
      <w:jc w:val="center"/>
    </w:pPr>
    <w:rPr>
      <w:bCs/>
      <w:color w:val="000000"/>
      <w:sz w:val="36"/>
    </w:rPr>
  </w:style>
  <w:style w:type="table" w:styleId="af1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t01">
    <w:name w:val="t01"/>
    <w:qFormat/>
    <w:rPr>
      <w:rFonts w:ascii="Verdana" w:hAnsi="Verdana"/>
      <w:color w:val="000080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f2">
    <w:name w:val="Верхний колонтитул Знак"/>
    <w:qFormat/>
    <w:rPr>
      <w:sz w:val="24"/>
      <w:szCs w:val="24"/>
    </w:rPr>
  </w:style>
  <w:style w:type="character" w:customStyle="1" w:styleId="af3">
    <w:name w:val="Нижний колонтитул Знак"/>
    <w:qFormat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Arial"/>
      <w:b/>
      <w:bCs/>
      <w:color w:val="003399"/>
      <w:sz w:val="20"/>
      <w:szCs w:val="20"/>
      <w:u w:val="single"/>
      <w:lang w:val="en-US"/>
    </w:rPr>
  </w:style>
  <w:style w:type="character" w:customStyle="1" w:styleId="ListLabel8">
    <w:name w:val="ListLabel 8"/>
    <w:qFormat/>
    <w:rPr>
      <w:rFonts w:ascii="Arial" w:hAnsi="Arial" w:cs="Arial"/>
      <w:b/>
      <w:bCs/>
      <w:color w:val="003399"/>
      <w:sz w:val="20"/>
      <w:szCs w:val="20"/>
      <w:u w:val="single"/>
    </w:rPr>
  </w:style>
  <w:style w:type="character" w:customStyle="1" w:styleId="price">
    <w:name w:val="price"/>
    <w:basedOn w:val="a0"/>
    <w:qFormat/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  <w:rPr>
      <w:lang w:val="ru-RU"/>
    </w:rPr>
  </w:style>
  <w:style w:type="character" w:customStyle="1" w:styleId="af4">
    <w:name w:val="Маркеры списка"/>
    <w:qFormat/>
    <w:rPr>
      <w:rFonts w:ascii="OpenSymbol" w:eastAsia="OpenSymbol" w:hAnsi="OpenSymbol" w:cs="OpenSymbol"/>
    </w:rPr>
  </w:style>
  <w:style w:type="paragraph" w:customStyle="1" w:styleId="af5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0">
    <w:name w:val="t0"/>
    <w:basedOn w:val="a"/>
    <w:qFormat/>
    <w:pPr>
      <w:spacing w:beforeAutospacing="1" w:afterAutospacing="1"/>
    </w:pPr>
    <w:rPr>
      <w:rFonts w:ascii="Verdana" w:hAnsi="Verdana"/>
      <w:color w:val="000080"/>
      <w:sz w:val="18"/>
      <w:szCs w:val="1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af6">
    <w:name w:val="Содержимое таблицы"/>
    <w:basedOn w:val="a"/>
    <w:pPr>
      <w:widowControl w:val="0"/>
      <w:suppressLineNumbers/>
      <w:suppressAutoHyphens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</w:pPr>
  </w:style>
  <w:style w:type="paragraph" w:customStyle="1" w:styleId="2a813408428dc160msonormalmrcssattr">
    <w:name w:val="2a813408428dc160msonormalmrcssattr"/>
    <w:basedOn w:val="a"/>
    <w:pPr>
      <w:spacing w:before="100" w:beforeAutospacing="1" w:after="100" w:afterAutospacing="1"/>
    </w:pPr>
  </w:style>
  <w:style w:type="paragraph" w:customStyle="1" w:styleId="d97aa4e52bd6b593m9159867507011819067msonormalmailrucssattributepostfixmailrucssattributepostfixmailrucssattributepostfixmailrucssattributepostfixmrcssattr">
    <w:name w:val="d97aa4e52bd6b593m9159867507011819067msonormalmailrucssattributepostfixmailrucssattributepostfixmailrucssattributepostfixmailrucssattributepostfixmrcssattr"/>
    <w:basedOn w:val="a"/>
    <w:qFormat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pPr>
      <w:ind w:left="360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y-krasnodar@yandex.ru" TargetMode="External"/><Relationship Id="rId2" Type="http://schemas.openxmlformats.org/officeDocument/2006/relationships/hyperlink" Target="http://www.turkrasnodar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</vt:lpstr>
    </vt:vector>
  </TitlesOfParts>
  <Company>EOS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ЭОС</dc:creator>
  <cp:lastModifiedBy>Менеджер</cp:lastModifiedBy>
  <cp:revision>3</cp:revision>
  <cp:lastPrinted>2025-02-04T09:31:00Z</cp:lastPrinted>
  <dcterms:created xsi:type="dcterms:W3CDTF">2025-02-04T09:30:00Z</dcterms:created>
  <dcterms:modified xsi:type="dcterms:W3CDTF">2025-02-04T09:32:00Z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EOS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1049-12.2.0.16909</vt:lpwstr>
  </property>
  <property fmtid="{D5CDD505-2E9C-101B-9397-08002B2CF9AE}" pid="10" name="ICV">
    <vt:lpwstr>003D4ECFF849404986B8B18E334291D2_12</vt:lpwstr>
  </property>
</Properties>
</file>